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0" w:type="auto"/>
        <w:tblInd w:w="2122" w:type="dxa"/>
        <w:tblLook w:val="04A0" w:firstRow="1" w:lastRow="0" w:firstColumn="1" w:lastColumn="0" w:noHBand="0" w:noVBand="1"/>
      </w:tblPr>
      <w:tblGrid>
        <w:gridCol w:w="7515"/>
      </w:tblGrid>
      <w:tr w:rsidR="001A3F06" w:rsidRPr="00330B38" w:rsidTr="001A15A1">
        <w:tc>
          <w:tcPr>
            <w:tcW w:w="7625" w:type="dxa"/>
            <w:tcBorders>
              <w:top w:val="nil"/>
              <w:left w:val="nil"/>
              <w:bottom w:val="nil"/>
              <w:right w:val="nil"/>
            </w:tcBorders>
          </w:tcPr>
          <w:p w:rsidR="001A3F06" w:rsidRPr="00330B38" w:rsidRDefault="001A3F06" w:rsidP="00D3240D">
            <w:pPr>
              <w:widowControl w:val="0"/>
              <w:autoSpaceDE w:val="0"/>
              <w:autoSpaceDN w:val="0"/>
              <w:adjustRightInd w:val="0"/>
              <w:jc w:val="center"/>
              <w:rPr>
                <w:rFonts w:ascii="Times New Roman" w:eastAsia="Times New Roman" w:hAnsi="Times New Roman" w:cs="Times New Roman"/>
                <w:b/>
                <w:sz w:val="32"/>
                <w:szCs w:val="32"/>
                <w:lang w:eastAsia="ru-RU"/>
              </w:rPr>
            </w:pPr>
            <w:r w:rsidRPr="00330B38">
              <w:rPr>
                <w:rFonts w:ascii="Times New Roman" w:eastAsia="Times New Roman" w:hAnsi="Times New Roman" w:cs="Times New Roman"/>
                <w:b/>
                <w:sz w:val="32"/>
                <w:szCs w:val="32"/>
                <w:lang w:eastAsia="ru-RU"/>
              </w:rPr>
              <w:t xml:space="preserve">Професійна спілка </w:t>
            </w:r>
            <w:r w:rsidRPr="00330B38">
              <w:rPr>
                <w:rFonts w:ascii="Times New Roman" w:eastAsia="Times New Roman" w:hAnsi="Times New Roman" w:cs="Times New Roman"/>
                <w:b/>
                <w:sz w:val="32"/>
                <w:szCs w:val="32"/>
                <w:lang w:eastAsia="ru-RU"/>
              </w:rPr>
              <w:br/>
              <w:t>працівників культури України</w:t>
            </w:r>
          </w:p>
          <w:p w:rsidR="001A3F06" w:rsidRPr="00330B38" w:rsidRDefault="001A3F06" w:rsidP="00D3240D">
            <w:pPr>
              <w:widowControl w:val="0"/>
              <w:autoSpaceDE w:val="0"/>
              <w:autoSpaceDN w:val="0"/>
              <w:adjustRightInd w:val="0"/>
              <w:jc w:val="center"/>
              <w:rPr>
                <w:rFonts w:ascii="Times New Roman" w:eastAsia="Times New Roman" w:hAnsi="Times New Roman" w:cs="Times New Roman"/>
                <w:sz w:val="28"/>
                <w:szCs w:val="28"/>
                <w:lang w:eastAsia="ru-RU"/>
              </w:rPr>
            </w:pPr>
            <w:r w:rsidRPr="00330B38">
              <w:rPr>
                <w:rFonts w:ascii="Times New Roman" w:eastAsia="Times New Roman" w:hAnsi="Times New Roman" w:cs="Times New Roman"/>
                <w:sz w:val="28"/>
                <w:szCs w:val="28"/>
                <w:lang w:eastAsia="ru-RU"/>
              </w:rPr>
              <w:t>ЦЕНТРАЛЬНИЙ КОМІТЕТ</w:t>
            </w:r>
          </w:p>
          <w:p w:rsidR="001A3F06" w:rsidRPr="00330B38" w:rsidRDefault="001A3F06" w:rsidP="001A1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B38">
              <w:rPr>
                <w:rFonts w:ascii="Times New Roman" w:eastAsia="Times New Roman" w:hAnsi="Times New Roman" w:cs="Times New Roman"/>
                <w:sz w:val="20"/>
                <w:szCs w:val="20"/>
                <w:lang w:eastAsia="ru-RU"/>
              </w:rPr>
              <w:t>м. Київ, вул. Шота Руставелі, 39-41, для листування: а/с 116, м. Київ-19, 01019</w:t>
            </w:r>
          </w:p>
          <w:p w:rsidR="001A3F06" w:rsidRPr="00330B38" w:rsidRDefault="001A3F06" w:rsidP="001A15A1">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330B38">
              <w:rPr>
                <w:rFonts w:ascii="Times New Roman" w:eastAsia="Times New Roman" w:hAnsi="Times New Roman" w:cs="Times New Roman"/>
                <w:sz w:val="20"/>
                <w:szCs w:val="20"/>
                <w:lang w:eastAsia="ru-RU"/>
              </w:rPr>
              <w:t xml:space="preserve">тел. 066 671 9195; </w:t>
            </w:r>
            <w:proofErr w:type="spellStart"/>
            <w:r w:rsidRPr="00330B38">
              <w:rPr>
                <w:rFonts w:ascii="Times New Roman" w:eastAsia="Times New Roman" w:hAnsi="Times New Roman" w:cs="Times New Roman"/>
                <w:sz w:val="20"/>
                <w:szCs w:val="20"/>
                <w:lang w:eastAsia="ru-RU"/>
              </w:rPr>
              <w:t>ел</w:t>
            </w:r>
            <w:proofErr w:type="spellEnd"/>
            <w:r w:rsidRPr="00330B38">
              <w:rPr>
                <w:rFonts w:ascii="Times New Roman" w:eastAsia="Times New Roman" w:hAnsi="Times New Roman" w:cs="Times New Roman"/>
                <w:sz w:val="20"/>
                <w:szCs w:val="20"/>
                <w:lang w:eastAsia="ru-RU"/>
              </w:rPr>
              <w:t xml:space="preserve">. пошта </w:t>
            </w:r>
            <w:hyperlink r:id="rId4" w:history="1">
              <w:r w:rsidRPr="00330B38">
                <w:rPr>
                  <w:rFonts w:ascii="Times New Roman" w:eastAsia="Times New Roman" w:hAnsi="Times New Roman" w:cs="Times New Roman"/>
                  <w:color w:val="0563C1"/>
                  <w:sz w:val="20"/>
                  <w:szCs w:val="20"/>
                  <w:u w:val="single"/>
                  <w:lang w:val="en-US" w:eastAsia="ru-RU"/>
                </w:rPr>
                <w:t>ck</w:t>
              </w:r>
              <w:r w:rsidRPr="00330B38">
                <w:rPr>
                  <w:rFonts w:ascii="Times New Roman" w:eastAsia="Times New Roman" w:hAnsi="Times New Roman" w:cs="Times New Roman"/>
                  <w:color w:val="0563C1"/>
                  <w:sz w:val="20"/>
                  <w:szCs w:val="20"/>
                  <w:u w:val="single"/>
                  <w:lang w:eastAsia="ru-RU"/>
                </w:rPr>
                <w:t>_</w:t>
              </w:r>
              <w:r w:rsidRPr="00330B38">
                <w:rPr>
                  <w:rFonts w:ascii="Times New Roman" w:eastAsia="Times New Roman" w:hAnsi="Times New Roman" w:cs="Times New Roman"/>
                  <w:color w:val="0563C1"/>
                  <w:sz w:val="20"/>
                  <w:szCs w:val="20"/>
                  <w:u w:val="single"/>
                  <w:lang w:val="en-US" w:eastAsia="ru-RU"/>
                </w:rPr>
                <w:t>cultura</w:t>
              </w:r>
              <w:r w:rsidRPr="00330B38">
                <w:rPr>
                  <w:rFonts w:ascii="Times New Roman" w:eastAsia="Times New Roman" w:hAnsi="Times New Roman" w:cs="Times New Roman"/>
                  <w:color w:val="0563C1"/>
                  <w:sz w:val="20"/>
                  <w:szCs w:val="20"/>
                  <w:u w:val="single"/>
                  <w:lang w:eastAsia="ru-RU"/>
                </w:rPr>
                <w:t>@</w:t>
              </w:r>
              <w:r w:rsidRPr="00330B38">
                <w:rPr>
                  <w:rFonts w:ascii="Times New Roman" w:eastAsia="Times New Roman" w:hAnsi="Times New Roman" w:cs="Times New Roman"/>
                  <w:color w:val="0563C1"/>
                  <w:sz w:val="20"/>
                  <w:szCs w:val="20"/>
                  <w:u w:val="single"/>
                  <w:lang w:val="en-US" w:eastAsia="ru-RU"/>
                </w:rPr>
                <w:t>fpsu</w:t>
              </w:r>
              <w:r w:rsidRPr="00330B38">
                <w:rPr>
                  <w:rFonts w:ascii="Times New Roman" w:eastAsia="Times New Roman" w:hAnsi="Times New Roman" w:cs="Times New Roman"/>
                  <w:color w:val="0563C1"/>
                  <w:sz w:val="20"/>
                  <w:szCs w:val="20"/>
                  <w:u w:val="single"/>
                  <w:lang w:eastAsia="ru-RU"/>
                </w:rPr>
                <w:t>.</w:t>
              </w:r>
              <w:r w:rsidRPr="00330B38">
                <w:rPr>
                  <w:rFonts w:ascii="Times New Roman" w:eastAsia="Times New Roman" w:hAnsi="Times New Roman" w:cs="Times New Roman"/>
                  <w:color w:val="0563C1"/>
                  <w:sz w:val="20"/>
                  <w:szCs w:val="20"/>
                  <w:u w:val="single"/>
                  <w:lang w:val="en-US" w:eastAsia="ru-RU"/>
                </w:rPr>
                <w:t>org</w:t>
              </w:r>
              <w:r w:rsidRPr="00330B38">
                <w:rPr>
                  <w:rFonts w:ascii="Times New Roman" w:eastAsia="Times New Roman" w:hAnsi="Times New Roman" w:cs="Times New Roman"/>
                  <w:color w:val="0563C1"/>
                  <w:sz w:val="20"/>
                  <w:szCs w:val="20"/>
                  <w:u w:val="single"/>
                  <w:lang w:eastAsia="ru-RU"/>
                </w:rPr>
                <w:t>.</w:t>
              </w:r>
              <w:r w:rsidRPr="00330B38">
                <w:rPr>
                  <w:rFonts w:ascii="Times New Roman" w:eastAsia="Times New Roman" w:hAnsi="Times New Roman" w:cs="Times New Roman"/>
                  <w:color w:val="0563C1"/>
                  <w:sz w:val="20"/>
                  <w:szCs w:val="20"/>
                  <w:u w:val="single"/>
                  <w:lang w:val="en-US" w:eastAsia="ru-RU"/>
                </w:rPr>
                <w:t>ua</w:t>
              </w:r>
            </w:hyperlink>
            <w:r w:rsidRPr="00330B38">
              <w:rPr>
                <w:rFonts w:ascii="Times New Roman" w:eastAsia="Times New Roman" w:hAnsi="Times New Roman" w:cs="Times New Roman"/>
                <w:sz w:val="20"/>
                <w:szCs w:val="20"/>
                <w:lang w:eastAsia="ru-RU"/>
              </w:rPr>
              <w:t>, код ЄДРПОУ 02605309</w:t>
            </w:r>
          </w:p>
        </w:tc>
      </w:tr>
    </w:tbl>
    <w:p w:rsidR="001A3F06" w:rsidRPr="00330B38" w:rsidRDefault="001A3F06" w:rsidP="001A3F06">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330B38">
        <w:rPr>
          <w:rFonts w:ascii="Calibri" w:eastAsia="Calibri" w:hAnsi="Calibri" w:cs="Times New Roman"/>
          <w:noProof/>
          <w:sz w:val="16"/>
          <w:szCs w:val="16"/>
          <w:lang w:eastAsia="uk-UA"/>
        </w:rPr>
        <w:drawing>
          <wp:anchor distT="0" distB="0" distL="114300" distR="114300" simplePos="0" relativeHeight="251659264" behindDoc="0" locked="0" layoutInCell="1" allowOverlap="1">
            <wp:simplePos x="0" y="0"/>
            <wp:positionH relativeFrom="margin">
              <wp:posOffset>94615</wp:posOffset>
            </wp:positionH>
            <wp:positionV relativeFrom="paragraph">
              <wp:posOffset>-979170</wp:posOffset>
            </wp:positionV>
            <wp:extent cx="914400" cy="857250"/>
            <wp:effectExtent l="0" t="0" r="0" b="0"/>
            <wp:wrapNone/>
            <wp:docPr id="1" name="Рисунок 1" descr="D:\Мои документы\c_Яловой\logo_prof.png"/>
            <wp:cNvGraphicFramePr/>
            <a:graphic xmlns:a="http://schemas.openxmlformats.org/drawingml/2006/main">
              <a:graphicData uri="http://schemas.openxmlformats.org/drawingml/2006/picture">
                <pic:pic xmlns:pic="http://schemas.openxmlformats.org/drawingml/2006/picture">
                  <pic:nvPicPr>
                    <pic:cNvPr id="1" name="Рисунок 1" descr="D:\Мои документы\c_Яловой\logo_prof.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a:ln w="9525">
                      <a:noFill/>
                      <a:miter lim="800000"/>
                      <a:headEnd/>
                      <a:tailEnd/>
                    </a:ln>
                  </pic:spPr>
                </pic:pic>
              </a:graphicData>
            </a:graphic>
          </wp:anchor>
        </w:drawing>
      </w:r>
    </w:p>
    <w:p w:rsidR="001A3F06" w:rsidRPr="00330B38" w:rsidRDefault="001A3F06" w:rsidP="001A3F06">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A3F06" w:rsidRPr="006D316D" w:rsidRDefault="001A3F06" w:rsidP="001A3F0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316D">
        <w:rPr>
          <w:rFonts w:ascii="Times New Roman" w:eastAsia="Times New Roman" w:hAnsi="Times New Roman" w:cs="Times New Roman"/>
          <w:sz w:val="20"/>
          <w:szCs w:val="20"/>
          <w:u w:val="single"/>
          <w:lang w:eastAsia="ru-RU"/>
        </w:rPr>
        <w:t>2</w:t>
      </w:r>
      <w:r>
        <w:rPr>
          <w:rFonts w:ascii="Times New Roman" w:eastAsia="Times New Roman" w:hAnsi="Times New Roman" w:cs="Times New Roman"/>
          <w:sz w:val="20"/>
          <w:szCs w:val="20"/>
          <w:u w:val="single"/>
          <w:lang w:eastAsia="ru-RU"/>
        </w:rPr>
        <w:t>8</w:t>
      </w:r>
      <w:r w:rsidRPr="006D316D">
        <w:rPr>
          <w:rFonts w:ascii="Times New Roman" w:eastAsia="Times New Roman" w:hAnsi="Times New Roman" w:cs="Times New Roman"/>
          <w:sz w:val="20"/>
          <w:szCs w:val="20"/>
          <w:u w:val="single"/>
          <w:lang w:eastAsia="ru-RU"/>
        </w:rPr>
        <w:t>.04.2025</w:t>
      </w:r>
      <w:r w:rsidRPr="006D316D">
        <w:rPr>
          <w:rFonts w:ascii="Times New Roman" w:eastAsia="Times New Roman" w:hAnsi="Times New Roman" w:cs="Times New Roman"/>
          <w:sz w:val="20"/>
          <w:szCs w:val="20"/>
          <w:lang w:eastAsia="ru-RU"/>
        </w:rPr>
        <w:t xml:space="preserve">       № </w:t>
      </w:r>
      <w:r w:rsidRPr="006D316D">
        <w:rPr>
          <w:rFonts w:ascii="Times New Roman" w:eastAsia="Times New Roman" w:hAnsi="Times New Roman" w:cs="Times New Roman"/>
          <w:sz w:val="20"/>
          <w:szCs w:val="20"/>
          <w:u w:val="single"/>
          <w:lang w:eastAsia="ru-RU"/>
        </w:rPr>
        <w:t>02-</w:t>
      </w:r>
      <w:r w:rsidR="000F4D62">
        <w:rPr>
          <w:rFonts w:ascii="Times New Roman" w:eastAsia="Times New Roman" w:hAnsi="Times New Roman" w:cs="Times New Roman"/>
          <w:sz w:val="20"/>
          <w:szCs w:val="20"/>
          <w:u w:val="single"/>
          <w:lang w:eastAsia="ru-RU"/>
        </w:rPr>
        <w:t>117</w:t>
      </w:r>
    </w:p>
    <w:p w:rsidR="001A3F06" w:rsidRPr="006D316D" w:rsidRDefault="001A3F06" w:rsidP="001A3F06">
      <w:pPr>
        <w:spacing w:line="254" w:lineRule="auto"/>
        <w:rPr>
          <w:rFonts w:ascii="Times New Roman" w:eastAsia="Calibri" w:hAnsi="Times New Roman" w:cs="Times New Roman"/>
          <w:sz w:val="20"/>
          <w:szCs w:val="20"/>
        </w:rPr>
      </w:pPr>
      <w:r w:rsidRPr="006D316D">
        <w:rPr>
          <w:rFonts w:ascii="Times New Roman" w:eastAsia="Calibri" w:hAnsi="Times New Roman" w:cs="Times New Roman"/>
          <w:sz w:val="20"/>
          <w:szCs w:val="20"/>
        </w:rPr>
        <w:t>На № _______ від ______</w:t>
      </w:r>
    </w:p>
    <w:p w:rsidR="005022B4" w:rsidRPr="001A3F06" w:rsidRDefault="001A3F06" w:rsidP="001A3F06">
      <w:pPr>
        <w:spacing w:after="0" w:line="240" w:lineRule="auto"/>
        <w:ind w:left="5103"/>
        <w:rPr>
          <w:rFonts w:ascii="Times New Roman" w:hAnsi="Times New Roman" w:cs="Times New Roman"/>
          <w:b/>
          <w:sz w:val="28"/>
          <w:szCs w:val="28"/>
        </w:rPr>
      </w:pPr>
      <w:r w:rsidRPr="001A3F06">
        <w:rPr>
          <w:rFonts w:ascii="Times New Roman" w:hAnsi="Times New Roman" w:cs="Times New Roman"/>
          <w:b/>
          <w:sz w:val="28"/>
          <w:szCs w:val="28"/>
        </w:rPr>
        <w:t xml:space="preserve">Міністру культури та </w:t>
      </w:r>
      <w:r w:rsidR="00F454E4">
        <w:rPr>
          <w:rFonts w:ascii="Times New Roman" w:hAnsi="Times New Roman" w:cs="Times New Roman"/>
          <w:b/>
          <w:sz w:val="28"/>
          <w:szCs w:val="28"/>
        </w:rPr>
        <w:t>стратегічних комунікацій</w:t>
      </w:r>
      <w:r w:rsidRPr="001A3F06">
        <w:rPr>
          <w:rFonts w:ascii="Times New Roman" w:hAnsi="Times New Roman" w:cs="Times New Roman"/>
          <w:b/>
          <w:sz w:val="28"/>
          <w:szCs w:val="28"/>
        </w:rPr>
        <w:t xml:space="preserve"> України</w:t>
      </w:r>
    </w:p>
    <w:p w:rsidR="001A3F06" w:rsidRDefault="001A3F06" w:rsidP="001A3F06">
      <w:pPr>
        <w:spacing w:after="0" w:line="240" w:lineRule="auto"/>
        <w:ind w:left="5103"/>
        <w:rPr>
          <w:rFonts w:ascii="Times New Roman" w:hAnsi="Times New Roman" w:cs="Times New Roman"/>
          <w:b/>
          <w:sz w:val="28"/>
          <w:szCs w:val="28"/>
        </w:rPr>
      </w:pPr>
      <w:r w:rsidRPr="001A3F06">
        <w:rPr>
          <w:rFonts w:ascii="Times New Roman" w:hAnsi="Times New Roman" w:cs="Times New Roman"/>
          <w:b/>
          <w:sz w:val="28"/>
          <w:szCs w:val="28"/>
        </w:rPr>
        <w:t>Миколі ТОЧИЦЬКОМУ</w:t>
      </w:r>
    </w:p>
    <w:p w:rsidR="001A3F06" w:rsidRDefault="001A3F06" w:rsidP="001A3F06">
      <w:pPr>
        <w:spacing w:after="0" w:line="240" w:lineRule="auto"/>
        <w:rPr>
          <w:rFonts w:ascii="Times New Roman" w:hAnsi="Times New Roman" w:cs="Times New Roman"/>
          <w:b/>
          <w:sz w:val="28"/>
          <w:szCs w:val="28"/>
        </w:rPr>
      </w:pPr>
    </w:p>
    <w:p w:rsidR="001A3F06" w:rsidRDefault="001A3F06" w:rsidP="001A3F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Шановний пане Міністре!</w:t>
      </w:r>
    </w:p>
    <w:p w:rsidR="001A3F06" w:rsidRDefault="001A3F06" w:rsidP="001A3F06">
      <w:pPr>
        <w:spacing w:after="0" w:line="240" w:lineRule="auto"/>
        <w:jc w:val="center"/>
        <w:rPr>
          <w:rFonts w:ascii="Times New Roman" w:hAnsi="Times New Roman" w:cs="Times New Roman"/>
          <w:b/>
          <w:sz w:val="28"/>
          <w:szCs w:val="28"/>
        </w:rPr>
      </w:pPr>
    </w:p>
    <w:p w:rsidR="002A0D1B" w:rsidRPr="00BA4EAF" w:rsidRDefault="002A0D1B" w:rsidP="00BA4EAF">
      <w:pPr>
        <w:spacing w:after="0" w:line="240" w:lineRule="auto"/>
        <w:ind w:firstLine="709"/>
        <w:jc w:val="both"/>
        <w:rPr>
          <w:rFonts w:ascii="Times New Roman" w:hAnsi="Times New Roman" w:cs="Times New Roman"/>
          <w:sz w:val="27"/>
          <w:szCs w:val="27"/>
        </w:rPr>
      </w:pPr>
      <w:r w:rsidRPr="00BA4EAF">
        <w:rPr>
          <w:rFonts w:ascii="Times New Roman" w:hAnsi="Times New Roman" w:cs="Times New Roman"/>
          <w:sz w:val="27"/>
          <w:szCs w:val="27"/>
        </w:rPr>
        <w:t>До Профспілки працівників культури України надходять звернення від працівників музеїв, заповідників, бібліотек, ЦБС, клубних закладів, парків культури і відпочинку, центрів культури і дозвілля, зоопарків щодо розгляду питання недоцільності врахування показників для віднесення до груп за оплатою праці</w:t>
      </w:r>
      <w:r w:rsidR="00BA4EAF" w:rsidRPr="00BA4EAF">
        <w:rPr>
          <w:rFonts w:ascii="Times New Roman" w:hAnsi="Times New Roman" w:cs="Times New Roman"/>
          <w:sz w:val="27"/>
          <w:szCs w:val="27"/>
        </w:rPr>
        <w:t>.</w:t>
      </w:r>
      <w:r w:rsidRPr="00BA4EAF">
        <w:rPr>
          <w:rFonts w:ascii="Times New Roman" w:hAnsi="Times New Roman" w:cs="Times New Roman"/>
          <w:sz w:val="27"/>
          <w:szCs w:val="27"/>
        </w:rPr>
        <w:t xml:space="preserve"> </w:t>
      </w:r>
    </w:p>
    <w:p w:rsidR="001A3F06" w:rsidRPr="00BA4EAF" w:rsidRDefault="001A3F06" w:rsidP="00BA4EAF">
      <w:pPr>
        <w:spacing w:after="0" w:line="240" w:lineRule="auto"/>
        <w:ind w:firstLine="709"/>
        <w:jc w:val="both"/>
        <w:rPr>
          <w:rFonts w:ascii="Times New Roman" w:hAnsi="Times New Roman" w:cs="Times New Roman"/>
          <w:sz w:val="27"/>
          <w:szCs w:val="27"/>
        </w:rPr>
      </w:pPr>
      <w:r w:rsidRPr="00BA4EAF">
        <w:rPr>
          <w:rFonts w:ascii="Times New Roman" w:hAnsi="Times New Roman" w:cs="Times New Roman"/>
          <w:sz w:val="27"/>
          <w:szCs w:val="27"/>
        </w:rPr>
        <w:t>Профспілка працівників культури України, як соціальний партнер міністерства, звертається до Вас</w:t>
      </w:r>
      <w:r w:rsidR="009122F0" w:rsidRPr="00BA4EAF">
        <w:rPr>
          <w:rFonts w:ascii="Times New Roman" w:hAnsi="Times New Roman" w:cs="Times New Roman"/>
          <w:sz w:val="27"/>
          <w:szCs w:val="27"/>
        </w:rPr>
        <w:t xml:space="preserve"> стосовно врегулювання деяких положень наказ</w:t>
      </w:r>
      <w:r w:rsidR="00BA4EAF" w:rsidRPr="00BA4EAF">
        <w:rPr>
          <w:rFonts w:ascii="Times New Roman" w:hAnsi="Times New Roman" w:cs="Times New Roman"/>
          <w:sz w:val="27"/>
          <w:szCs w:val="27"/>
        </w:rPr>
        <w:t>у</w:t>
      </w:r>
      <w:r w:rsidR="009122F0" w:rsidRPr="00BA4EAF">
        <w:rPr>
          <w:rFonts w:ascii="Times New Roman" w:hAnsi="Times New Roman" w:cs="Times New Roman"/>
          <w:sz w:val="27"/>
          <w:szCs w:val="27"/>
        </w:rPr>
        <w:t xml:space="preserve"> Міністерства культури і туризму України від 18.10.2005 № 745 «</w:t>
      </w:r>
      <w:r w:rsidR="009122F0" w:rsidRPr="00BA4EAF">
        <w:rPr>
          <w:rStyle w:val="rvts23"/>
          <w:rFonts w:ascii="Times New Roman" w:hAnsi="Times New Roman" w:cs="Times New Roman"/>
          <w:sz w:val="27"/>
          <w:szCs w:val="27"/>
        </w:rPr>
        <w:t>Про впорядкування умов оплати праці працівників культури на основі Єдиної тарифної сітки</w:t>
      </w:r>
      <w:r w:rsidR="009122F0" w:rsidRPr="00BA4EAF">
        <w:rPr>
          <w:rFonts w:ascii="Times New Roman" w:hAnsi="Times New Roman" w:cs="Times New Roman"/>
          <w:sz w:val="27"/>
          <w:szCs w:val="27"/>
        </w:rPr>
        <w:t>».</w:t>
      </w:r>
    </w:p>
    <w:p w:rsidR="004B3CD8" w:rsidRPr="00BA4EAF" w:rsidRDefault="009122F0" w:rsidP="00BA4EAF">
      <w:pPr>
        <w:spacing w:after="0" w:line="240" w:lineRule="auto"/>
        <w:ind w:firstLine="709"/>
        <w:jc w:val="both"/>
        <w:rPr>
          <w:rStyle w:val="rvts0"/>
          <w:rFonts w:ascii="Times New Roman" w:hAnsi="Times New Roman" w:cs="Times New Roman"/>
          <w:sz w:val="27"/>
          <w:szCs w:val="27"/>
        </w:rPr>
      </w:pPr>
      <w:r w:rsidRPr="00BA4EAF">
        <w:rPr>
          <w:rStyle w:val="rvts0"/>
          <w:rFonts w:ascii="Times New Roman" w:hAnsi="Times New Roman" w:cs="Times New Roman"/>
          <w:sz w:val="27"/>
          <w:szCs w:val="27"/>
        </w:rPr>
        <w:t>З метою впорядкування умов оплати праці працівників підприємств</w:t>
      </w:r>
      <w:r w:rsidR="004B3CD8" w:rsidRPr="00BA4EAF">
        <w:rPr>
          <w:rStyle w:val="rvts0"/>
          <w:rFonts w:ascii="Times New Roman" w:hAnsi="Times New Roman" w:cs="Times New Roman"/>
          <w:sz w:val="27"/>
          <w:szCs w:val="27"/>
        </w:rPr>
        <w:t>,</w:t>
      </w:r>
      <w:r w:rsidRPr="00BA4EAF">
        <w:rPr>
          <w:rStyle w:val="rvts0"/>
          <w:rFonts w:ascii="Times New Roman" w:hAnsi="Times New Roman" w:cs="Times New Roman"/>
          <w:sz w:val="27"/>
          <w:szCs w:val="27"/>
        </w:rPr>
        <w:t xml:space="preserve"> установ, та організацій культури </w:t>
      </w:r>
      <w:r w:rsidR="004B3CD8" w:rsidRPr="00BA4EAF">
        <w:rPr>
          <w:rStyle w:val="rvts0"/>
          <w:rFonts w:ascii="Times New Roman" w:hAnsi="Times New Roman" w:cs="Times New Roman"/>
          <w:sz w:val="27"/>
          <w:szCs w:val="27"/>
        </w:rPr>
        <w:t xml:space="preserve"> під час карантину, вищезазначений наказ було доповнено </w:t>
      </w:r>
      <w:r w:rsidR="008B2C49" w:rsidRPr="00BA4EAF">
        <w:rPr>
          <w:rFonts w:ascii="Times New Roman" w:hAnsi="Times New Roman" w:cs="Times New Roman"/>
          <w:sz w:val="27"/>
          <w:szCs w:val="27"/>
        </w:rPr>
        <w:t xml:space="preserve">пунктом 8 такого змісту: </w:t>
      </w:r>
      <w:r w:rsidR="008B2C49" w:rsidRPr="00BA4EAF">
        <w:rPr>
          <w:rFonts w:ascii="Times New Roman" w:hAnsi="Times New Roman" w:cs="Times New Roman"/>
          <w:i/>
          <w:sz w:val="27"/>
          <w:szCs w:val="27"/>
        </w:rPr>
        <w:t>«</w:t>
      </w:r>
      <w:r w:rsidR="008B2C49" w:rsidRPr="00BA4EAF">
        <w:rPr>
          <w:rStyle w:val="rvts0"/>
          <w:rFonts w:ascii="Times New Roman" w:hAnsi="Times New Roman" w:cs="Times New Roman"/>
          <w:i/>
          <w:sz w:val="27"/>
          <w:szCs w:val="27"/>
        </w:rPr>
        <w:t xml:space="preserve">При перегляді показників керівних працівників, керівників інших структурних підрозділів, професіоналів, наукових працівників, фахівців музеїв та заповідників, показники для віднесення до груп за оплатою праці керівних працівників бібліотек та централізованих бібліотечних систем, а також показники для віднесення до груп за оплатою праці керівних працівників клубних закладів, парків культури і відпочинку, центрів культури і дозвілля, зоопарків не враховувати показники відвідування </w:t>
      </w:r>
      <w:r w:rsidR="008B2C49" w:rsidRPr="00BA4EAF">
        <w:rPr>
          <w:rStyle w:val="rvts0"/>
          <w:rFonts w:ascii="Times New Roman" w:hAnsi="Times New Roman" w:cs="Times New Roman"/>
          <w:b/>
          <w:i/>
          <w:sz w:val="27"/>
          <w:szCs w:val="27"/>
          <w:u w:val="single"/>
        </w:rPr>
        <w:t>у період дії карантину</w:t>
      </w:r>
      <w:r w:rsidR="008B2C49" w:rsidRPr="00BA4EAF">
        <w:rPr>
          <w:rStyle w:val="rvts0"/>
          <w:rFonts w:ascii="Times New Roman" w:hAnsi="Times New Roman" w:cs="Times New Roman"/>
          <w:i/>
          <w:sz w:val="27"/>
          <w:szCs w:val="27"/>
        </w:rPr>
        <w:t>, установленого Кабінетом Міністрів України»</w:t>
      </w:r>
      <w:r w:rsidR="004B3CD8" w:rsidRPr="00BA4EAF">
        <w:rPr>
          <w:rStyle w:val="rvts0"/>
          <w:rFonts w:ascii="Times New Roman" w:hAnsi="Times New Roman" w:cs="Times New Roman"/>
          <w:i/>
          <w:sz w:val="27"/>
          <w:szCs w:val="27"/>
        </w:rPr>
        <w:t xml:space="preserve"> (</w:t>
      </w:r>
      <w:r w:rsidR="004B3CD8" w:rsidRPr="00BA4EAF">
        <w:rPr>
          <w:rStyle w:val="rvts0"/>
          <w:rFonts w:ascii="Times New Roman" w:hAnsi="Times New Roman" w:cs="Times New Roman"/>
          <w:sz w:val="27"/>
          <w:szCs w:val="27"/>
        </w:rPr>
        <w:t>наказ Міністерства культури та інформаційної політики України від 05.02.2021 року № 61).</w:t>
      </w:r>
    </w:p>
    <w:p w:rsidR="008B2C49" w:rsidRPr="00BA4EAF" w:rsidRDefault="008B2C49" w:rsidP="00BA4EAF">
      <w:pPr>
        <w:spacing w:after="0" w:line="240" w:lineRule="auto"/>
        <w:ind w:firstLine="709"/>
        <w:jc w:val="both"/>
        <w:rPr>
          <w:rFonts w:ascii="Times New Roman" w:hAnsi="Times New Roman" w:cs="Times New Roman"/>
          <w:sz w:val="27"/>
          <w:szCs w:val="27"/>
        </w:rPr>
      </w:pPr>
      <w:r w:rsidRPr="00BA4EAF">
        <w:rPr>
          <w:rStyle w:val="rvts0"/>
          <w:rFonts w:ascii="Times New Roman" w:hAnsi="Times New Roman" w:cs="Times New Roman"/>
          <w:sz w:val="27"/>
          <w:szCs w:val="27"/>
        </w:rPr>
        <w:t xml:space="preserve">Це дало можливість працівникам цих закладів зберегти рівень оплати праці у зв’язку з запровадженням карантинних заходів. Адже, </w:t>
      </w:r>
      <w:r w:rsidRPr="00BA4EAF">
        <w:rPr>
          <w:rFonts w:ascii="Times New Roman" w:hAnsi="Times New Roman" w:cs="Times New Roman"/>
          <w:sz w:val="27"/>
          <w:szCs w:val="27"/>
        </w:rPr>
        <w:t>під час карантину, в умовах самоізоляції, працівники культури миттєво відреагували на потреби суспільства та надавали їм унікальну можливість – щоденно, на безоплатній основі отримувати якісний культурний продукт: віртуально відвідувати галереї та виставкові зали, брати участь у відео-конференціях, майстер-класах, презентаціях тощо. Тобто, практично в період карантину, «за зачиненими дверима», закладами культури для багатомільйонної аудиторії проводилася повноцінна робота</w:t>
      </w:r>
      <w:r w:rsidR="006E1AFD" w:rsidRPr="00BA4EAF">
        <w:rPr>
          <w:rFonts w:ascii="Times New Roman" w:hAnsi="Times New Roman" w:cs="Times New Roman"/>
          <w:sz w:val="27"/>
          <w:szCs w:val="27"/>
        </w:rPr>
        <w:t>.</w:t>
      </w:r>
      <w:r w:rsidRPr="00BA4EAF">
        <w:rPr>
          <w:rFonts w:ascii="Times New Roman" w:hAnsi="Times New Roman" w:cs="Times New Roman"/>
          <w:sz w:val="27"/>
          <w:szCs w:val="27"/>
        </w:rPr>
        <w:t xml:space="preserve"> </w:t>
      </w:r>
    </w:p>
    <w:p w:rsidR="00094C98" w:rsidRPr="00BA4EAF" w:rsidRDefault="00094C98" w:rsidP="00BA4EAF">
      <w:pPr>
        <w:spacing w:after="0" w:line="240" w:lineRule="auto"/>
        <w:ind w:firstLine="709"/>
        <w:jc w:val="both"/>
        <w:rPr>
          <w:rFonts w:ascii="Times New Roman" w:hAnsi="Times New Roman" w:cs="Times New Roman"/>
          <w:sz w:val="27"/>
          <w:szCs w:val="27"/>
        </w:rPr>
      </w:pPr>
      <w:r w:rsidRPr="00BA4EAF">
        <w:rPr>
          <w:rFonts w:ascii="Times New Roman" w:hAnsi="Times New Roman" w:cs="Times New Roman"/>
          <w:sz w:val="27"/>
          <w:szCs w:val="27"/>
        </w:rPr>
        <w:t xml:space="preserve">За теперішніх умов (бойові дії, тривоги) працівники </w:t>
      </w:r>
      <w:r w:rsidR="0042088A">
        <w:rPr>
          <w:rFonts w:ascii="Times New Roman" w:hAnsi="Times New Roman" w:cs="Times New Roman"/>
          <w:sz w:val="27"/>
          <w:szCs w:val="27"/>
        </w:rPr>
        <w:t xml:space="preserve">закладів </w:t>
      </w:r>
      <w:r w:rsidRPr="00BA4EAF">
        <w:rPr>
          <w:rFonts w:ascii="Times New Roman" w:hAnsi="Times New Roman" w:cs="Times New Roman"/>
          <w:sz w:val="27"/>
          <w:szCs w:val="27"/>
        </w:rPr>
        <w:t>культури (</w:t>
      </w:r>
      <w:r w:rsidRPr="00BA4EAF">
        <w:rPr>
          <w:rFonts w:ascii="Times New Roman" w:hAnsi="Times New Roman" w:cs="Times New Roman"/>
          <w:i/>
          <w:sz w:val="27"/>
          <w:szCs w:val="27"/>
        </w:rPr>
        <w:t>музеїв, заповідників, бібліотек та централізованих бібліотечних систем, клубних закладів, парків культури і відпочинку, центрів культури і дозвілля, зоопарків</w:t>
      </w:r>
      <w:r w:rsidRPr="00BA4EAF">
        <w:rPr>
          <w:rFonts w:ascii="Times New Roman" w:hAnsi="Times New Roman" w:cs="Times New Roman"/>
          <w:sz w:val="27"/>
          <w:szCs w:val="27"/>
        </w:rPr>
        <w:t xml:space="preserve"> тощо) продовжують працювати та надають якісний культурний продукт, запроваджуючи інноваційні методи роботи.</w:t>
      </w:r>
    </w:p>
    <w:p w:rsidR="000C3071" w:rsidRPr="00BA4EAF" w:rsidRDefault="0067772C" w:rsidP="00BA4EAF">
      <w:pPr>
        <w:spacing w:after="0" w:line="240" w:lineRule="auto"/>
        <w:ind w:firstLine="709"/>
        <w:jc w:val="both"/>
        <w:rPr>
          <w:rFonts w:ascii="Times New Roman" w:hAnsi="Times New Roman" w:cs="Times New Roman"/>
          <w:sz w:val="27"/>
          <w:szCs w:val="27"/>
        </w:rPr>
      </w:pPr>
      <w:r w:rsidRPr="00BA4EAF">
        <w:rPr>
          <w:rFonts w:ascii="Times New Roman" w:hAnsi="Times New Roman" w:cs="Times New Roman"/>
          <w:sz w:val="27"/>
          <w:szCs w:val="27"/>
        </w:rPr>
        <w:t xml:space="preserve">У зв’язку </w:t>
      </w:r>
      <w:r w:rsidR="00135687">
        <w:rPr>
          <w:rFonts w:ascii="Times New Roman" w:hAnsi="Times New Roman" w:cs="Times New Roman"/>
          <w:sz w:val="27"/>
          <w:szCs w:val="27"/>
        </w:rPr>
        <w:t>з</w:t>
      </w:r>
      <w:r w:rsidR="00F00083" w:rsidRPr="00BA4EAF">
        <w:rPr>
          <w:rFonts w:ascii="Times New Roman" w:hAnsi="Times New Roman" w:cs="Times New Roman"/>
          <w:sz w:val="27"/>
          <w:szCs w:val="27"/>
        </w:rPr>
        <w:t xml:space="preserve"> відміною карантинних заходів та </w:t>
      </w:r>
      <w:r w:rsidRPr="00BA4EAF">
        <w:rPr>
          <w:rFonts w:ascii="Times New Roman" w:hAnsi="Times New Roman" w:cs="Times New Roman"/>
          <w:sz w:val="27"/>
          <w:szCs w:val="27"/>
        </w:rPr>
        <w:t xml:space="preserve">введенням воєнного стану на території України </w:t>
      </w:r>
      <w:r w:rsidR="000C3071" w:rsidRPr="00BA4EAF">
        <w:rPr>
          <w:rFonts w:ascii="Times New Roman" w:hAnsi="Times New Roman" w:cs="Times New Roman"/>
          <w:sz w:val="27"/>
          <w:szCs w:val="27"/>
        </w:rPr>
        <w:t xml:space="preserve">знову постало </w:t>
      </w:r>
      <w:r w:rsidR="00F00083" w:rsidRPr="00BA4EAF">
        <w:rPr>
          <w:rFonts w:ascii="Times New Roman" w:hAnsi="Times New Roman" w:cs="Times New Roman"/>
          <w:sz w:val="27"/>
          <w:szCs w:val="27"/>
        </w:rPr>
        <w:t xml:space="preserve">питання виконання </w:t>
      </w:r>
      <w:r w:rsidR="00BC05E5" w:rsidRPr="00BA4EAF">
        <w:rPr>
          <w:rFonts w:ascii="Times New Roman" w:hAnsi="Times New Roman" w:cs="Times New Roman"/>
          <w:sz w:val="27"/>
          <w:szCs w:val="27"/>
        </w:rPr>
        <w:t>показників для визначення груп за оплатою праці</w:t>
      </w:r>
      <w:r w:rsidR="000C3071" w:rsidRPr="00BA4EAF">
        <w:rPr>
          <w:rFonts w:ascii="Times New Roman" w:hAnsi="Times New Roman" w:cs="Times New Roman"/>
          <w:sz w:val="27"/>
          <w:szCs w:val="27"/>
        </w:rPr>
        <w:t xml:space="preserve">, оскільки працівники культури, через незалежні від них </w:t>
      </w:r>
      <w:r w:rsidR="000C3071" w:rsidRPr="00BA4EAF">
        <w:rPr>
          <w:rFonts w:ascii="Times New Roman" w:hAnsi="Times New Roman" w:cs="Times New Roman"/>
          <w:sz w:val="27"/>
          <w:szCs w:val="27"/>
        </w:rPr>
        <w:lastRenderedPageBreak/>
        <w:t>причини,</w:t>
      </w:r>
      <w:r w:rsidR="00F00083" w:rsidRPr="00BA4EAF">
        <w:rPr>
          <w:rFonts w:ascii="Times New Roman" w:hAnsi="Times New Roman" w:cs="Times New Roman"/>
          <w:sz w:val="27"/>
          <w:szCs w:val="27"/>
        </w:rPr>
        <w:t xml:space="preserve"> </w:t>
      </w:r>
      <w:r w:rsidR="00094C98" w:rsidRPr="00BA4EAF">
        <w:rPr>
          <w:rFonts w:ascii="Times New Roman" w:hAnsi="Times New Roman" w:cs="Times New Roman"/>
          <w:sz w:val="27"/>
          <w:szCs w:val="27"/>
        </w:rPr>
        <w:t>можуть бути</w:t>
      </w:r>
      <w:r w:rsidR="00F00083" w:rsidRPr="00BA4EAF">
        <w:rPr>
          <w:rFonts w:ascii="Times New Roman" w:hAnsi="Times New Roman" w:cs="Times New Roman"/>
          <w:sz w:val="27"/>
          <w:szCs w:val="27"/>
        </w:rPr>
        <w:t xml:space="preserve"> переведен</w:t>
      </w:r>
      <w:r w:rsidR="00094C98" w:rsidRPr="00BA4EAF">
        <w:rPr>
          <w:rFonts w:ascii="Times New Roman" w:hAnsi="Times New Roman" w:cs="Times New Roman"/>
          <w:sz w:val="27"/>
          <w:szCs w:val="27"/>
        </w:rPr>
        <w:t>і</w:t>
      </w:r>
      <w:r w:rsidR="00F00083" w:rsidRPr="00BA4EAF">
        <w:rPr>
          <w:rFonts w:ascii="Times New Roman" w:hAnsi="Times New Roman" w:cs="Times New Roman"/>
          <w:sz w:val="27"/>
          <w:szCs w:val="27"/>
        </w:rPr>
        <w:t xml:space="preserve"> за підсумками року на</w:t>
      </w:r>
      <w:r w:rsidR="004B0015" w:rsidRPr="00BA4EAF">
        <w:rPr>
          <w:rFonts w:ascii="Times New Roman" w:hAnsi="Times New Roman" w:cs="Times New Roman"/>
          <w:sz w:val="27"/>
          <w:szCs w:val="27"/>
        </w:rPr>
        <w:t xml:space="preserve"> нижчий рівень в оплаті праці. </w:t>
      </w:r>
    </w:p>
    <w:p w:rsidR="00094C98" w:rsidRPr="00BA4EAF" w:rsidRDefault="000C3071" w:rsidP="00BA4EAF">
      <w:pPr>
        <w:pStyle w:val="ListParagraph1"/>
        <w:spacing w:after="0" w:line="240" w:lineRule="auto"/>
        <w:ind w:left="0" w:firstLine="709"/>
        <w:jc w:val="both"/>
        <w:rPr>
          <w:rFonts w:ascii="Times New Roman" w:hAnsi="Times New Roman"/>
          <w:b/>
          <w:sz w:val="27"/>
          <w:szCs w:val="27"/>
        </w:rPr>
      </w:pPr>
      <w:r w:rsidRPr="00BA4EAF">
        <w:rPr>
          <w:rFonts w:ascii="Times New Roman" w:hAnsi="Times New Roman"/>
          <w:sz w:val="27"/>
          <w:szCs w:val="27"/>
        </w:rPr>
        <w:t xml:space="preserve">З метою недопущення зменшення заробітної плати зазначеній категорії працівників культури, вважаємо за необхідне внести зміни до </w:t>
      </w:r>
      <w:r w:rsidR="00135687">
        <w:rPr>
          <w:rFonts w:ascii="Times New Roman" w:hAnsi="Times New Roman"/>
          <w:sz w:val="27"/>
          <w:szCs w:val="27"/>
        </w:rPr>
        <w:t>пункту</w:t>
      </w:r>
      <w:bookmarkStart w:id="0" w:name="_GoBack"/>
      <w:bookmarkEnd w:id="0"/>
      <w:r w:rsidRPr="00BA4EAF">
        <w:rPr>
          <w:rFonts w:ascii="Times New Roman" w:hAnsi="Times New Roman"/>
          <w:sz w:val="27"/>
          <w:szCs w:val="27"/>
        </w:rPr>
        <w:t xml:space="preserve"> 8 наказу Міністерства культури і туризму України від 18.10.2005  № 745 «</w:t>
      </w:r>
      <w:r w:rsidRPr="00BA4EAF">
        <w:rPr>
          <w:rStyle w:val="rvts23"/>
          <w:rFonts w:ascii="Times New Roman" w:hAnsi="Times New Roman"/>
          <w:sz w:val="27"/>
          <w:szCs w:val="27"/>
        </w:rPr>
        <w:t>Про впорядкування умов оплати праці працівників культури на основі Єдиної тарифної сітки</w:t>
      </w:r>
      <w:r w:rsidRPr="00BA4EAF">
        <w:rPr>
          <w:rFonts w:ascii="Times New Roman" w:hAnsi="Times New Roman"/>
          <w:sz w:val="27"/>
          <w:szCs w:val="27"/>
        </w:rPr>
        <w:t>»</w:t>
      </w:r>
      <w:r w:rsidR="00094C98" w:rsidRPr="00BA4EAF">
        <w:rPr>
          <w:rFonts w:ascii="Times New Roman" w:hAnsi="Times New Roman"/>
          <w:sz w:val="27"/>
          <w:szCs w:val="27"/>
        </w:rPr>
        <w:t xml:space="preserve"> </w:t>
      </w:r>
      <w:r w:rsidR="00F454E4" w:rsidRPr="00BA4EAF">
        <w:rPr>
          <w:rFonts w:ascii="Times New Roman" w:hAnsi="Times New Roman"/>
          <w:b/>
          <w:sz w:val="27"/>
          <w:szCs w:val="27"/>
        </w:rPr>
        <w:t>в частині не врахування показників відвідування у період дії воєнного стану при перегляді груп оплати праці</w:t>
      </w:r>
      <w:r w:rsidR="00F454E4" w:rsidRPr="00BA4EAF">
        <w:rPr>
          <w:rFonts w:ascii="Times New Roman" w:hAnsi="Times New Roman"/>
          <w:sz w:val="27"/>
          <w:szCs w:val="27"/>
        </w:rPr>
        <w:t xml:space="preserve"> керівних працівників, керівників інших структурних підрозділів, професіоналів, наукових працівників, фахівців музеїв та заповідників, показників для віднесення до груп за оплатою праці керівних працівників бібліотек та централізованих бібліотечних систем, а також показників для віднесення до груп за оплатою праці керівних працівників клубних закладів, парків культури і відпочинку, центрів культури і дозвілля, зоопарків. </w:t>
      </w:r>
      <w:r w:rsidR="00F454E4" w:rsidRPr="00BA4EAF">
        <w:rPr>
          <w:rFonts w:ascii="Times New Roman" w:hAnsi="Times New Roman"/>
          <w:b/>
          <w:sz w:val="27"/>
          <w:szCs w:val="27"/>
        </w:rPr>
        <w:t xml:space="preserve">При цьому, застосовувати показники відвідування за 2019 рік. </w:t>
      </w:r>
    </w:p>
    <w:p w:rsidR="002A0D1B" w:rsidRPr="00BA4EAF" w:rsidRDefault="002A0D1B" w:rsidP="00BA4EAF">
      <w:pPr>
        <w:autoSpaceDE w:val="0"/>
        <w:autoSpaceDN w:val="0"/>
        <w:adjustRightInd w:val="0"/>
        <w:spacing w:after="0" w:line="240" w:lineRule="auto"/>
        <w:ind w:firstLine="709"/>
        <w:jc w:val="both"/>
        <w:rPr>
          <w:rFonts w:ascii="Times New Roman" w:hAnsi="Times New Roman" w:cs="Times New Roman"/>
          <w:b/>
          <w:sz w:val="27"/>
          <w:szCs w:val="27"/>
        </w:rPr>
      </w:pPr>
    </w:p>
    <w:p w:rsidR="00F00083" w:rsidRPr="00BA4EAF" w:rsidRDefault="004B0015" w:rsidP="00BA4EAF">
      <w:pPr>
        <w:autoSpaceDE w:val="0"/>
        <w:autoSpaceDN w:val="0"/>
        <w:adjustRightInd w:val="0"/>
        <w:spacing w:after="0" w:line="240" w:lineRule="auto"/>
        <w:ind w:firstLine="709"/>
        <w:jc w:val="both"/>
        <w:rPr>
          <w:rFonts w:ascii="Times New Roman" w:hAnsi="Times New Roman" w:cs="Times New Roman"/>
          <w:b/>
          <w:sz w:val="27"/>
          <w:szCs w:val="27"/>
        </w:rPr>
      </w:pPr>
      <w:r w:rsidRPr="00BA4EAF">
        <w:rPr>
          <w:rFonts w:ascii="Times New Roman" w:hAnsi="Times New Roman" w:cs="Times New Roman"/>
          <w:b/>
          <w:sz w:val="27"/>
          <w:szCs w:val="27"/>
        </w:rPr>
        <w:t>Шановний пане Міністре!</w:t>
      </w:r>
    </w:p>
    <w:p w:rsidR="004B0015" w:rsidRPr="00BA4EAF" w:rsidRDefault="004B0015" w:rsidP="00BA4EAF">
      <w:pPr>
        <w:autoSpaceDE w:val="0"/>
        <w:autoSpaceDN w:val="0"/>
        <w:adjustRightInd w:val="0"/>
        <w:spacing w:after="0" w:line="240" w:lineRule="auto"/>
        <w:ind w:firstLine="709"/>
        <w:jc w:val="both"/>
        <w:rPr>
          <w:rFonts w:ascii="Times New Roman" w:hAnsi="Times New Roman" w:cs="Times New Roman"/>
          <w:sz w:val="27"/>
          <w:szCs w:val="27"/>
        </w:rPr>
      </w:pPr>
    </w:p>
    <w:p w:rsidR="006837DA" w:rsidRPr="00BA4EAF" w:rsidRDefault="006837DA" w:rsidP="00BA4EAF">
      <w:pPr>
        <w:spacing w:after="0" w:line="240" w:lineRule="auto"/>
        <w:ind w:firstLine="709"/>
        <w:jc w:val="both"/>
        <w:rPr>
          <w:rFonts w:ascii="Times New Roman" w:hAnsi="Times New Roman" w:cs="Times New Roman"/>
          <w:sz w:val="27"/>
          <w:szCs w:val="27"/>
        </w:rPr>
      </w:pPr>
      <w:r w:rsidRPr="00BA4EAF">
        <w:rPr>
          <w:rFonts w:ascii="Times New Roman" w:hAnsi="Times New Roman" w:cs="Times New Roman"/>
          <w:sz w:val="27"/>
          <w:szCs w:val="27"/>
        </w:rPr>
        <w:t>Працівникам культури дуже імпонує Ваш меседж приділяти увагу, перш за все тим, хто створює культурний продукт, зберігає та зміцнює багатогранну українську культуру, що несе в собі генетичний та історичний код нації.</w:t>
      </w:r>
    </w:p>
    <w:p w:rsidR="006837DA" w:rsidRPr="00BA4EAF" w:rsidRDefault="006837DA" w:rsidP="00BA4EAF">
      <w:pPr>
        <w:spacing w:after="0" w:line="240" w:lineRule="auto"/>
        <w:ind w:firstLine="709"/>
        <w:jc w:val="both"/>
        <w:rPr>
          <w:rFonts w:ascii="Times New Roman" w:hAnsi="Times New Roman" w:cs="Times New Roman"/>
          <w:sz w:val="27"/>
          <w:szCs w:val="27"/>
        </w:rPr>
      </w:pPr>
      <w:r w:rsidRPr="00BA4EAF">
        <w:rPr>
          <w:rFonts w:ascii="Times New Roman" w:hAnsi="Times New Roman" w:cs="Times New Roman"/>
          <w:sz w:val="27"/>
          <w:szCs w:val="27"/>
        </w:rPr>
        <w:t xml:space="preserve">Тож, </w:t>
      </w:r>
      <w:r w:rsidRPr="00BA4EAF">
        <w:rPr>
          <w:rFonts w:ascii="Times New Roman" w:hAnsi="Times New Roman" w:cs="Times New Roman"/>
          <w:b/>
          <w:sz w:val="27"/>
          <w:szCs w:val="27"/>
        </w:rPr>
        <w:t xml:space="preserve">просимо Вас дати доручення фахівцям міністерства підготувати відповідні зміни до </w:t>
      </w:r>
      <w:r w:rsidR="00F454E4" w:rsidRPr="00BA4EAF">
        <w:rPr>
          <w:rFonts w:ascii="Times New Roman" w:hAnsi="Times New Roman" w:cs="Times New Roman"/>
          <w:b/>
          <w:sz w:val="27"/>
          <w:szCs w:val="27"/>
        </w:rPr>
        <w:t xml:space="preserve">пункту 8 </w:t>
      </w:r>
      <w:r w:rsidRPr="00BA4EAF">
        <w:rPr>
          <w:rFonts w:ascii="Times New Roman" w:hAnsi="Times New Roman" w:cs="Times New Roman"/>
          <w:b/>
          <w:sz w:val="27"/>
          <w:szCs w:val="27"/>
        </w:rPr>
        <w:t>чинного наказу від 18.10.2005 р. № 745 «Про впорядкування умов оплати праці працівників культури на основі Єдиної тарифної сітки»</w:t>
      </w:r>
      <w:r w:rsidRPr="00BA4EAF">
        <w:rPr>
          <w:rFonts w:ascii="Times New Roman" w:hAnsi="Times New Roman" w:cs="Times New Roman"/>
          <w:sz w:val="27"/>
          <w:szCs w:val="27"/>
        </w:rPr>
        <w:t>, що дасть змогу запобігти зменшенню рівня доходів цих категорій працюючих та уникнути несправедливого зменшення оплати праці на наступний рік.</w:t>
      </w:r>
    </w:p>
    <w:p w:rsidR="006837DA" w:rsidRPr="00BA4EAF" w:rsidRDefault="006837DA" w:rsidP="00BA4EAF">
      <w:pPr>
        <w:spacing w:after="0" w:line="240" w:lineRule="auto"/>
        <w:ind w:firstLine="709"/>
        <w:jc w:val="both"/>
        <w:rPr>
          <w:rFonts w:ascii="Times New Roman" w:hAnsi="Times New Roman" w:cs="Times New Roman"/>
          <w:sz w:val="27"/>
          <w:szCs w:val="27"/>
        </w:rPr>
      </w:pPr>
      <w:r w:rsidRPr="00BA4EAF">
        <w:rPr>
          <w:rFonts w:ascii="Times New Roman" w:hAnsi="Times New Roman" w:cs="Times New Roman"/>
          <w:sz w:val="27"/>
          <w:szCs w:val="27"/>
        </w:rPr>
        <w:t xml:space="preserve">Працівники </w:t>
      </w:r>
      <w:r w:rsidR="00F454E4" w:rsidRPr="00BA4EAF">
        <w:rPr>
          <w:rFonts w:ascii="Times New Roman" w:hAnsi="Times New Roman" w:cs="Times New Roman"/>
          <w:sz w:val="27"/>
          <w:szCs w:val="27"/>
        </w:rPr>
        <w:t>культури</w:t>
      </w:r>
      <w:r w:rsidRPr="00BA4EAF">
        <w:rPr>
          <w:rFonts w:ascii="Times New Roman" w:hAnsi="Times New Roman" w:cs="Times New Roman"/>
          <w:sz w:val="27"/>
          <w:szCs w:val="27"/>
        </w:rPr>
        <w:t xml:space="preserve"> покладають на Вас надію та сподіваються на позитивне вирішення даного питання.</w:t>
      </w:r>
    </w:p>
    <w:p w:rsidR="006837DA" w:rsidRPr="00BA4EAF" w:rsidRDefault="006837DA" w:rsidP="00BA4EAF">
      <w:pPr>
        <w:spacing w:after="0" w:line="240" w:lineRule="auto"/>
        <w:ind w:firstLine="709"/>
        <w:jc w:val="both"/>
        <w:rPr>
          <w:rFonts w:ascii="Times New Roman" w:hAnsi="Times New Roman" w:cs="Times New Roman"/>
          <w:sz w:val="27"/>
          <w:szCs w:val="27"/>
        </w:rPr>
      </w:pPr>
      <w:r w:rsidRPr="00BA4EAF">
        <w:rPr>
          <w:rFonts w:ascii="Times New Roman" w:hAnsi="Times New Roman" w:cs="Times New Roman"/>
          <w:sz w:val="27"/>
          <w:szCs w:val="27"/>
        </w:rPr>
        <w:t xml:space="preserve">Зі свого боку, Профспілка працівників культури України, як конструктивний соціальний партнер, запевняє, що й у подальшому буде надійним помічником Міністерства культури та </w:t>
      </w:r>
      <w:r w:rsidR="00F454E4" w:rsidRPr="00BA4EAF">
        <w:rPr>
          <w:rFonts w:ascii="Times New Roman" w:hAnsi="Times New Roman" w:cs="Times New Roman"/>
          <w:sz w:val="27"/>
          <w:szCs w:val="27"/>
        </w:rPr>
        <w:t>стратегічних комунікацій</w:t>
      </w:r>
      <w:r w:rsidRPr="00BA4EAF">
        <w:rPr>
          <w:rFonts w:ascii="Times New Roman" w:hAnsi="Times New Roman" w:cs="Times New Roman"/>
          <w:sz w:val="27"/>
          <w:szCs w:val="27"/>
        </w:rPr>
        <w:t xml:space="preserve"> України у справі захисту трудових прав та соціально-економічних інтересів працюючої людини.</w:t>
      </w:r>
    </w:p>
    <w:p w:rsidR="00BA4EAF" w:rsidRPr="00BA4EAF" w:rsidRDefault="006837DA" w:rsidP="00BA4EAF">
      <w:pPr>
        <w:spacing w:after="0" w:line="240" w:lineRule="auto"/>
        <w:ind w:firstLine="709"/>
        <w:jc w:val="both"/>
        <w:rPr>
          <w:rFonts w:ascii="Times New Roman" w:hAnsi="Times New Roman" w:cs="Times New Roman"/>
          <w:sz w:val="27"/>
          <w:szCs w:val="27"/>
        </w:rPr>
      </w:pPr>
      <w:r w:rsidRPr="00BA4EAF">
        <w:rPr>
          <w:rFonts w:ascii="Times New Roman" w:hAnsi="Times New Roman" w:cs="Times New Roman"/>
          <w:sz w:val="27"/>
          <w:szCs w:val="27"/>
        </w:rPr>
        <w:t xml:space="preserve"> </w:t>
      </w:r>
    </w:p>
    <w:tbl>
      <w:tblPr>
        <w:tblStyle w:val="1"/>
        <w:tblW w:w="9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3123"/>
        <w:gridCol w:w="3173"/>
      </w:tblGrid>
      <w:tr w:rsidR="00BA4EAF" w:rsidRPr="00F82EC3" w:rsidTr="00D3240D">
        <w:trPr>
          <w:trHeight w:val="2561"/>
        </w:trPr>
        <w:tc>
          <w:tcPr>
            <w:tcW w:w="3256" w:type="dxa"/>
          </w:tcPr>
          <w:p w:rsidR="00BA4EAF" w:rsidRPr="00F82EC3" w:rsidRDefault="00BA4EAF" w:rsidP="00D3240D">
            <w:pPr>
              <w:spacing w:line="256" w:lineRule="auto"/>
              <w:rPr>
                <w:rFonts w:ascii="Times New Roman" w:hAnsi="Times New Roman"/>
                <w:sz w:val="28"/>
                <w:szCs w:val="28"/>
              </w:rPr>
            </w:pPr>
          </w:p>
          <w:p w:rsidR="00BA4EAF" w:rsidRPr="00F82EC3" w:rsidRDefault="00BA4EAF" w:rsidP="00D3240D">
            <w:pPr>
              <w:spacing w:line="256" w:lineRule="auto"/>
              <w:rPr>
                <w:rFonts w:ascii="Times New Roman" w:hAnsi="Times New Roman"/>
                <w:sz w:val="28"/>
                <w:szCs w:val="28"/>
              </w:rPr>
            </w:pPr>
            <w:r w:rsidRPr="00F82EC3">
              <w:rPr>
                <w:rFonts w:ascii="Times New Roman" w:hAnsi="Times New Roman"/>
                <w:sz w:val="28"/>
                <w:szCs w:val="28"/>
              </w:rPr>
              <w:t xml:space="preserve">      З повагою, </w:t>
            </w:r>
          </w:p>
          <w:p w:rsidR="00BA4EAF" w:rsidRPr="00F82EC3" w:rsidRDefault="00BA4EAF" w:rsidP="00D3240D">
            <w:pPr>
              <w:spacing w:line="256" w:lineRule="auto"/>
              <w:rPr>
                <w:rFonts w:ascii="Times New Roman" w:hAnsi="Times New Roman"/>
                <w:sz w:val="28"/>
                <w:szCs w:val="28"/>
              </w:rPr>
            </w:pPr>
            <w:r w:rsidRPr="00F82EC3">
              <w:rPr>
                <w:rFonts w:ascii="Times New Roman" w:hAnsi="Times New Roman"/>
                <w:sz w:val="28"/>
                <w:szCs w:val="28"/>
              </w:rPr>
              <w:t>Голова Профспілки</w:t>
            </w:r>
          </w:p>
        </w:tc>
        <w:tc>
          <w:tcPr>
            <w:tcW w:w="3123" w:type="dxa"/>
            <w:hideMark/>
          </w:tcPr>
          <w:p w:rsidR="00BA4EAF" w:rsidRPr="00F82EC3" w:rsidRDefault="00BA4EAF" w:rsidP="00D3240D">
            <w:pPr>
              <w:spacing w:line="256" w:lineRule="auto"/>
              <w:rPr>
                <w:sz w:val="28"/>
                <w:szCs w:val="28"/>
              </w:rPr>
            </w:pPr>
            <w:r w:rsidRPr="00F82EC3">
              <w:rPr>
                <w:noProof/>
                <w:sz w:val="28"/>
                <w:szCs w:val="28"/>
                <w:lang w:eastAsia="uk-UA"/>
              </w:rPr>
              <w:drawing>
                <wp:inline distT="0" distB="0" distL="0" distR="0">
                  <wp:extent cx="1866900" cy="1582616"/>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l="10617" t="6549" r="11678" b="2654"/>
                          <a:stretch>
                            <a:fillRect/>
                          </a:stretch>
                        </pic:blipFill>
                        <pic:spPr bwMode="auto">
                          <a:xfrm>
                            <a:off x="0" y="0"/>
                            <a:ext cx="1867640" cy="1583243"/>
                          </a:xfrm>
                          <a:prstGeom prst="rect">
                            <a:avLst/>
                          </a:prstGeom>
                          <a:noFill/>
                          <a:ln>
                            <a:noFill/>
                          </a:ln>
                        </pic:spPr>
                      </pic:pic>
                    </a:graphicData>
                  </a:graphic>
                </wp:inline>
              </w:drawing>
            </w:r>
          </w:p>
        </w:tc>
        <w:tc>
          <w:tcPr>
            <w:tcW w:w="3173" w:type="dxa"/>
          </w:tcPr>
          <w:p w:rsidR="00BA4EAF" w:rsidRPr="00F82EC3" w:rsidRDefault="00BA4EAF" w:rsidP="00D3240D">
            <w:pPr>
              <w:spacing w:line="256" w:lineRule="auto"/>
              <w:rPr>
                <w:sz w:val="28"/>
                <w:szCs w:val="28"/>
              </w:rPr>
            </w:pPr>
          </w:p>
          <w:p w:rsidR="00BA4EAF" w:rsidRPr="00F82EC3" w:rsidRDefault="00BA4EAF" w:rsidP="00D3240D">
            <w:pPr>
              <w:spacing w:line="256" w:lineRule="auto"/>
              <w:rPr>
                <w:sz w:val="28"/>
                <w:szCs w:val="28"/>
              </w:rPr>
            </w:pPr>
          </w:p>
          <w:p w:rsidR="00BA4EAF" w:rsidRPr="00F82EC3" w:rsidRDefault="00BA4EAF" w:rsidP="00D3240D">
            <w:pPr>
              <w:spacing w:line="256" w:lineRule="auto"/>
              <w:rPr>
                <w:rFonts w:ascii="Times New Roman" w:hAnsi="Times New Roman"/>
                <w:sz w:val="28"/>
                <w:szCs w:val="28"/>
              </w:rPr>
            </w:pPr>
            <w:r w:rsidRPr="00F82EC3">
              <w:rPr>
                <w:rFonts w:ascii="Times New Roman" w:hAnsi="Times New Roman"/>
                <w:sz w:val="28"/>
                <w:szCs w:val="28"/>
              </w:rPr>
              <w:t xml:space="preserve">   Галина ГАЙДУК</w:t>
            </w:r>
          </w:p>
        </w:tc>
      </w:tr>
    </w:tbl>
    <w:p w:rsidR="006837DA" w:rsidRPr="00BA4EAF" w:rsidRDefault="006837DA" w:rsidP="00BA4EAF">
      <w:pPr>
        <w:spacing w:after="0" w:line="240" w:lineRule="auto"/>
        <w:ind w:firstLine="709"/>
        <w:jc w:val="both"/>
        <w:rPr>
          <w:rFonts w:ascii="Times New Roman" w:hAnsi="Times New Roman" w:cs="Times New Roman"/>
          <w:sz w:val="27"/>
          <w:szCs w:val="27"/>
        </w:rPr>
      </w:pPr>
    </w:p>
    <w:sectPr w:rsidR="006837DA" w:rsidRPr="00BA4EAF" w:rsidSect="004B3CD8">
      <w:pgSz w:w="11906" w:h="16838"/>
      <w:pgMar w:top="510" w:right="851"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06"/>
    <w:rsid w:val="00094C98"/>
    <w:rsid w:val="000C3071"/>
    <w:rsid w:val="000F0157"/>
    <w:rsid w:val="000F4D62"/>
    <w:rsid w:val="00135687"/>
    <w:rsid w:val="001A15A1"/>
    <w:rsid w:val="001A3F06"/>
    <w:rsid w:val="001B2F97"/>
    <w:rsid w:val="001D33DE"/>
    <w:rsid w:val="002A0D1B"/>
    <w:rsid w:val="0042088A"/>
    <w:rsid w:val="004B0015"/>
    <w:rsid w:val="004B3CD8"/>
    <w:rsid w:val="004D5171"/>
    <w:rsid w:val="005022B4"/>
    <w:rsid w:val="0067772C"/>
    <w:rsid w:val="006837DA"/>
    <w:rsid w:val="006E1AFD"/>
    <w:rsid w:val="008B2C49"/>
    <w:rsid w:val="009122F0"/>
    <w:rsid w:val="00BA4EAF"/>
    <w:rsid w:val="00BC05E5"/>
    <w:rsid w:val="00C65FC0"/>
    <w:rsid w:val="00F00083"/>
    <w:rsid w:val="00F45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0FB8A-5D60-424D-876D-BA4EBDD6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F06"/>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1A3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A3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9122F0"/>
  </w:style>
  <w:style w:type="character" w:customStyle="1" w:styleId="rvts0">
    <w:name w:val="rvts0"/>
    <w:basedOn w:val="a0"/>
    <w:rsid w:val="009122F0"/>
  </w:style>
  <w:style w:type="character" w:styleId="a4">
    <w:name w:val="Emphasis"/>
    <w:basedOn w:val="a0"/>
    <w:qFormat/>
    <w:rsid w:val="002A0D1B"/>
    <w:rPr>
      <w:i/>
      <w:iCs/>
    </w:rPr>
  </w:style>
  <w:style w:type="paragraph" w:customStyle="1" w:styleId="ListParagraph1">
    <w:name w:val="List Paragraph1"/>
    <w:basedOn w:val="a"/>
    <w:rsid w:val="00F454E4"/>
    <w:pPr>
      <w:ind w:left="720"/>
      <w:contextualSpacing/>
    </w:pPr>
    <w:rPr>
      <w:rFonts w:ascii="Calibri" w:eastAsia="Times New Roman" w:hAnsi="Calibri" w:cs="Times New Roman"/>
    </w:rPr>
  </w:style>
  <w:style w:type="paragraph" w:styleId="a5">
    <w:name w:val="Balloon Text"/>
    <w:basedOn w:val="a"/>
    <w:link w:val="a6"/>
    <w:uiPriority w:val="99"/>
    <w:semiHidden/>
    <w:unhideWhenUsed/>
    <w:rsid w:val="00BA4E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4EAF"/>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hyperlink" Target="mailto:ck_cultura@fpsu.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3212</Words>
  <Characters>1831</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2025-04-29T11:20:00Z</dcterms:created>
  <dcterms:modified xsi:type="dcterms:W3CDTF">2025-04-29T11:40:00Z</dcterms:modified>
</cp:coreProperties>
</file>