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2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8"/>
      </w:tblGrid>
      <w:tr w:rsidR="009347E5" w:rsidRPr="0051145C" w:rsidTr="00485B83"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347E5" w:rsidRPr="0051145C" w:rsidRDefault="009347E5" w:rsidP="004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 w:eastAsia="ru-RU"/>
              </w:rPr>
            </w:pPr>
            <w:proofErr w:type="spellStart"/>
            <w:r w:rsidRPr="0051145C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Професійна</w:t>
            </w:r>
            <w:proofErr w:type="spellEnd"/>
            <w:r w:rsidRPr="0051145C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51145C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спілка</w:t>
            </w:r>
            <w:proofErr w:type="spellEnd"/>
            <w:r w:rsidRPr="0051145C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</w:t>
            </w:r>
            <w:r w:rsidRPr="0051145C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</w:r>
            <w:proofErr w:type="spellStart"/>
            <w:r w:rsidRPr="0051145C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працівників</w:t>
            </w:r>
            <w:proofErr w:type="spellEnd"/>
            <w:r w:rsidRPr="0051145C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51145C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культури</w:t>
            </w:r>
            <w:proofErr w:type="spellEnd"/>
            <w:r w:rsidRPr="0051145C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51145C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України</w:t>
            </w:r>
            <w:proofErr w:type="spellEnd"/>
          </w:p>
          <w:p w:rsidR="009347E5" w:rsidRPr="0051145C" w:rsidRDefault="009347E5" w:rsidP="004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14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ЦЕНТРАЛЬНИЙ КОМІТЕТ</w:t>
            </w:r>
          </w:p>
          <w:p w:rsidR="009347E5" w:rsidRPr="0051145C" w:rsidRDefault="009347E5" w:rsidP="004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4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м. </w:t>
            </w:r>
            <w:proofErr w:type="spellStart"/>
            <w:r w:rsidRPr="005114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Київ</w:t>
            </w:r>
            <w:proofErr w:type="spellEnd"/>
            <w:r w:rsidRPr="005114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114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вул</w:t>
            </w:r>
            <w:proofErr w:type="spellEnd"/>
            <w:r w:rsidRPr="005114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Шота </w:t>
            </w:r>
            <w:proofErr w:type="spellStart"/>
            <w:r w:rsidRPr="005114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Руставелі</w:t>
            </w:r>
            <w:proofErr w:type="spellEnd"/>
            <w:r w:rsidRPr="005114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39-41, для </w:t>
            </w:r>
            <w:proofErr w:type="spellStart"/>
            <w:r w:rsidRPr="005114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листування</w:t>
            </w:r>
            <w:proofErr w:type="spellEnd"/>
            <w:r w:rsidRPr="005114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а/с 116, м. Київ-19, 01019</w:t>
            </w:r>
          </w:p>
          <w:p w:rsidR="009347E5" w:rsidRPr="0051145C" w:rsidRDefault="009347E5" w:rsidP="0048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5114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тел. 066 671 9195; ел. </w:t>
            </w:r>
            <w:proofErr w:type="spellStart"/>
            <w:r w:rsidRPr="005114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пошта</w:t>
            </w:r>
            <w:proofErr w:type="spellEnd"/>
            <w:r w:rsidRPr="005114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hyperlink r:id="rId4" w:history="1">
              <w:r w:rsidRPr="0051145C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ck_cultura@fpsu.org.ua</w:t>
              </w:r>
            </w:hyperlink>
            <w:r w:rsidRPr="005114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код ЄДРПОУ 02605309</w:t>
            </w:r>
          </w:p>
        </w:tc>
      </w:tr>
    </w:tbl>
    <w:p w:rsidR="009347E5" w:rsidRPr="0051145C" w:rsidRDefault="009347E5" w:rsidP="009347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  <w:r w:rsidRPr="0051145C">
        <w:rPr>
          <w:rFonts w:ascii="Calibri" w:eastAsia="Calibri" w:hAnsi="Calibri" w:cs="Times New Roman"/>
          <w:noProof/>
          <w:lang w:val="uk-UA"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94615</wp:posOffset>
            </wp:positionH>
            <wp:positionV relativeFrom="paragraph">
              <wp:posOffset>-979170</wp:posOffset>
            </wp:positionV>
            <wp:extent cx="914400" cy="857250"/>
            <wp:effectExtent l="0" t="0" r="0" b="0"/>
            <wp:wrapNone/>
            <wp:docPr id="1" name="Рисунок 1" descr="logo_pro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logo_pro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347E5" w:rsidRPr="0051145C" w:rsidRDefault="009347E5" w:rsidP="009347E5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347E5" w:rsidRPr="00143906" w:rsidRDefault="009347E5" w:rsidP="009347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u w:val="single"/>
          <w:lang w:val="uk-UA" w:eastAsia="ru-RU"/>
        </w:rPr>
      </w:pPr>
      <w:r w:rsidRPr="00143906">
        <w:rPr>
          <w:rFonts w:ascii="Times New Roman" w:eastAsia="Times New Roman" w:hAnsi="Times New Roman" w:cs="Times New Roman"/>
          <w:u w:val="single"/>
          <w:lang w:val="uk-UA" w:eastAsia="ru-RU"/>
        </w:rPr>
        <w:t>01</w:t>
      </w:r>
      <w:r w:rsidRPr="00143906">
        <w:rPr>
          <w:rFonts w:ascii="Times New Roman" w:eastAsia="Times New Roman" w:hAnsi="Times New Roman" w:cs="Times New Roman"/>
          <w:u w:val="single"/>
          <w:lang w:eastAsia="ru-RU"/>
        </w:rPr>
        <w:t>.0</w:t>
      </w:r>
      <w:r w:rsidRPr="00143906">
        <w:rPr>
          <w:rFonts w:ascii="Times New Roman" w:eastAsia="Times New Roman" w:hAnsi="Times New Roman" w:cs="Times New Roman"/>
          <w:u w:val="single"/>
          <w:lang w:val="uk-UA" w:eastAsia="ru-RU"/>
        </w:rPr>
        <w:t>4</w:t>
      </w:r>
      <w:r w:rsidRPr="00143906">
        <w:rPr>
          <w:rFonts w:ascii="Times New Roman" w:eastAsia="Times New Roman" w:hAnsi="Times New Roman" w:cs="Times New Roman"/>
          <w:u w:val="single"/>
          <w:lang w:eastAsia="ru-RU"/>
        </w:rPr>
        <w:t>.2025 р.  № 02-</w:t>
      </w:r>
      <w:r w:rsidR="008B2C91" w:rsidRPr="00143906">
        <w:rPr>
          <w:rFonts w:ascii="Times New Roman" w:eastAsia="Times New Roman" w:hAnsi="Times New Roman" w:cs="Times New Roman"/>
          <w:u w:val="single"/>
          <w:lang w:val="uk-UA" w:eastAsia="ru-RU"/>
        </w:rPr>
        <w:t>99</w:t>
      </w:r>
    </w:p>
    <w:p w:rsidR="009347E5" w:rsidRPr="00143906" w:rsidRDefault="009347E5" w:rsidP="009347E5">
      <w:pPr>
        <w:spacing w:after="0" w:line="240" w:lineRule="auto"/>
        <w:rPr>
          <w:rFonts w:ascii="Times New Roman" w:eastAsia="Calibri" w:hAnsi="Times New Roman" w:cs="Times New Roman"/>
        </w:rPr>
      </w:pPr>
      <w:r w:rsidRPr="00143906">
        <w:rPr>
          <w:rFonts w:ascii="Times New Roman" w:eastAsia="Calibri" w:hAnsi="Times New Roman" w:cs="Times New Roman"/>
        </w:rPr>
        <w:t xml:space="preserve">на № ______ </w:t>
      </w:r>
      <w:proofErr w:type="spellStart"/>
      <w:r w:rsidRPr="00143906">
        <w:rPr>
          <w:rFonts w:ascii="Times New Roman" w:eastAsia="Calibri" w:hAnsi="Times New Roman" w:cs="Times New Roman"/>
        </w:rPr>
        <w:t>від</w:t>
      </w:r>
      <w:proofErr w:type="spellEnd"/>
      <w:r w:rsidRPr="00143906">
        <w:rPr>
          <w:rFonts w:ascii="Times New Roman" w:eastAsia="Calibri" w:hAnsi="Times New Roman" w:cs="Times New Roman"/>
        </w:rPr>
        <w:t xml:space="preserve"> ______</w:t>
      </w:r>
    </w:p>
    <w:p w:rsidR="000A422D" w:rsidRPr="00CC0117" w:rsidRDefault="009347E5" w:rsidP="009347E5">
      <w:pPr>
        <w:jc w:val="right"/>
        <w:rPr>
          <w:rFonts w:ascii="Times New Roman" w:hAnsi="Times New Roman" w:cs="Times New Roman"/>
          <w:sz w:val="26"/>
          <w:szCs w:val="26"/>
          <w:lang w:val="uk-UA"/>
        </w:rPr>
      </w:pPr>
      <w:r w:rsidRPr="00CC0117">
        <w:rPr>
          <w:rFonts w:ascii="Times New Roman" w:hAnsi="Times New Roman" w:cs="Times New Roman"/>
          <w:sz w:val="26"/>
          <w:szCs w:val="26"/>
          <w:lang w:val="uk-UA"/>
        </w:rPr>
        <w:t>Міністерство економіки України</w:t>
      </w:r>
    </w:p>
    <w:p w:rsidR="009347E5" w:rsidRPr="00CC0117" w:rsidRDefault="00FE1142" w:rsidP="00CC01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CC0117">
        <w:rPr>
          <w:rFonts w:ascii="Times New Roman" w:hAnsi="Times New Roman" w:cs="Times New Roman"/>
          <w:sz w:val="26"/>
          <w:szCs w:val="26"/>
          <w:lang w:val="uk-UA"/>
        </w:rPr>
        <w:t xml:space="preserve">Профспілка працівників культури України звертається до Міністерства економіки України, яке є центральним органом виконавчої влади що забезпечує формування та реалізацію державної політики, зокрема у сфері праці, зайнятості населення, трудової міграції, трудових відносин стосовно надання роз’яснення щодо </w:t>
      </w:r>
      <w:r w:rsidR="009347E5" w:rsidRPr="00CC0117">
        <w:rPr>
          <w:rFonts w:ascii="Times New Roman" w:hAnsi="Times New Roman" w:cs="Times New Roman"/>
          <w:sz w:val="26"/>
          <w:szCs w:val="26"/>
          <w:lang w:val="uk-UA"/>
        </w:rPr>
        <w:t xml:space="preserve">механізму </w:t>
      </w:r>
      <w:r w:rsidR="008E12C0" w:rsidRPr="00CC0117">
        <w:rPr>
          <w:rFonts w:ascii="Times New Roman" w:hAnsi="Times New Roman" w:cs="Times New Roman"/>
          <w:sz w:val="26"/>
          <w:szCs w:val="26"/>
          <w:lang w:val="uk-UA"/>
        </w:rPr>
        <w:t>нарахування</w:t>
      </w:r>
      <w:r w:rsidR="009347E5" w:rsidRPr="00CC0117">
        <w:rPr>
          <w:rFonts w:ascii="Times New Roman" w:hAnsi="Times New Roman" w:cs="Times New Roman"/>
          <w:sz w:val="26"/>
          <w:szCs w:val="26"/>
          <w:lang w:val="uk-UA"/>
        </w:rPr>
        <w:t xml:space="preserve"> надбавки, передбаченої Постановою Кабінету </w:t>
      </w:r>
      <w:r w:rsidRPr="00CC0117">
        <w:rPr>
          <w:rFonts w:ascii="Times New Roman" w:hAnsi="Times New Roman" w:cs="Times New Roman"/>
          <w:sz w:val="26"/>
          <w:szCs w:val="26"/>
          <w:lang w:val="uk-UA"/>
        </w:rPr>
        <w:t>М</w:t>
      </w:r>
      <w:r w:rsidR="009347E5" w:rsidRPr="00CC0117">
        <w:rPr>
          <w:rFonts w:ascii="Times New Roman" w:hAnsi="Times New Roman" w:cs="Times New Roman"/>
          <w:sz w:val="26"/>
          <w:szCs w:val="26"/>
          <w:lang w:val="uk-UA"/>
        </w:rPr>
        <w:t>іністрів України від 25 серпня 2023 року № 928 «</w:t>
      </w:r>
      <w:r w:rsidR="009347E5" w:rsidRPr="00CC011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Деякі питання оплати праці працівників підприємств, установ, закладів та організацій під час воєнного стану»</w:t>
      </w:r>
      <w:r w:rsidR="003C785C" w:rsidRPr="00CC011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(далі № 928)</w:t>
      </w:r>
      <w:r w:rsidR="009347E5" w:rsidRPr="00CC011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</w:p>
    <w:p w:rsidR="0027357F" w:rsidRPr="00CC0117" w:rsidRDefault="0027357F" w:rsidP="00CC0117">
      <w:pPr>
        <w:pStyle w:val="rvps2"/>
        <w:spacing w:before="0" w:beforeAutospacing="0" w:after="0" w:afterAutospacing="0"/>
        <w:ind w:firstLine="709"/>
        <w:jc w:val="both"/>
        <w:rPr>
          <w:sz w:val="26"/>
          <w:szCs w:val="26"/>
          <w:lang w:val="uk-UA"/>
        </w:rPr>
      </w:pPr>
      <w:r w:rsidRPr="00CC0117">
        <w:rPr>
          <w:sz w:val="26"/>
          <w:szCs w:val="26"/>
          <w:lang w:val="uk-UA"/>
        </w:rPr>
        <w:t xml:space="preserve">Так, відповідно до пункту 1 зазначеної постанови </w:t>
      </w:r>
      <w:r w:rsidRPr="00CC0117">
        <w:rPr>
          <w:b/>
          <w:sz w:val="26"/>
          <w:szCs w:val="26"/>
          <w:lang w:val="uk-UA"/>
        </w:rPr>
        <w:t>працівникам установ, закладів та організацій, що фінансуються з державного бюджету</w:t>
      </w:r>
      <w:r w:rsidRPr="00CC0117">
        <w:rPr>
          <w:sz w:val="26"/>
          <w:szCs w:val="26"/>
          <w:lang w:val="uk-UA"/>
        </w:rPr>
        <w:t xml:space="preserve">, </w:t>
      </w:r>
      <w:r w:rsidRPr="00CC0117">
        <w:rPr>
          <w:b/>
          <w:sz w:val="26"/>
          <w:szCs w:val="26"/>
          <w:lang w:val="uk-UA"/>
        </w:rPr>
        <w:t>які безпосередньо виконують обов’язки та завдання на територіях можливих</w:t>
      </w:r>
      <w:r w:rsidRPr="00CC0117">
        <w:rPr>
          <w:sz w:val="26"/>
          <w:szCs w:val="26"/>
          <w:lang w:val="uk-UA"/>
        </w:rPr>
        <w:t xml:space="preserve"> </w:t>
      </w:r>
      <w:r w:rsidRPr="00CC0117">
        <w:rPr>
          <w:b/>
          <w:sz w:val="26"/>
          <w:szCs w:val="26"/>
          <w:lang w:val="uk-UA"/>
        </w:rPr>
        <w:t>бойових дій,</w:t>
      </w:r>
      <w:r w:rsidRPr="00CC0117">
        <w:rPr>
          <w:sz w:val="26"/>
          <w:szCs w:val="26"/>
          <w:lang w:val="uk-UA"/>
        </w:rPr>
        <w:t xml:space="preserve"> включених до </w:t>
      </w:r>
      <w:hyperlink r:id="rId6" w:anchor="n15" w:tgtFrame="_blank" w:history="1">
        <w:r w:rsidRPr="00CC0117">
          <w:rPr>
            <w:rStyle w:val="a5"/>
            <w:color w:val="auto"/>
            <w:sz w:val="26"/>
            <w:szCs w:val="26"/>
            <w:u w:val="none"/>
            <w:lang w:val="uk-UA"/>
          </w:rPr>
          <w:t>переліку територій, на яких ведуться (велися) бойові дії або тимчасово окупованих Російською Федерацією</w:t>
        </w:r>
      </w:hyperlink>
      <w:r w:rsidRPr="00CC0117">
        <w:rPr>
          <w:sz w:val="26"/>
          <w:szCs w:val="26"/>
          <w:lang w:val="uk-UA"/>
        </w:rPr>
        <w:t>, затверджено</w:t>
      </w:r>
      <w:r w:rsidR="00651D95">
        <w:rPr>
          <w:sz w:val="26"/>
          <w:szCs w:val="26"/>
          <w:lang w:val="uk-UA"/>
        </w:rPr>
        <w:t>го</w:t>
      </w:r>
      <w:r w:rsidRPr="00CC0117">
        <w:rPr>
          <w:sz w:val="26"/>
          <w:szCs w:val="26"/>
          <w:lang w:val="uk-UA"/>
        </w:rPr>
        <w:t xml:space="preserve"> Міністерством з питань реінтеграції тимчасово окупованих територій, для яких не визначена дата припинення можливості бойових дій, </w:t>
      </w:r>
      <w:r w:rsidRPr="00CC0117">
        <w:rPr>
          <w:b/>
          <w:sz w:val="26"/>
          <w:szCs w:val="26"/>
          <w:lang w:val="uk-UA"/>
        </w:rPr>
        <w:t xml:space="preserve">виплачується щомісячна надбавка </w:t>
      </w:r>
      <w:r w:rsidRPr="00CC0117">
        <w:rPr>
          <w:b/>
          <w:sz w:val="26"/>
          <w:szCs w:val="26"/>
        </w:rPr>
        <w:t xml:space="preserve">у граничному </w:t>
      </w:r>
      <w:proofErr w:type="spellStart"/>
      <w:r w:rsidRPr="00CC0117">
        <w:rPr>
          <w:b/>
          <w:sz w:val="26"/>
          <w:szCs w:val="26"/>
        </w:rPr>
        <w:t>розмірі</w:t>
      </w:r>
      <w:proofErr w:type="spellEnd"/>
      <w:r w:rsidRPr="00CC0117">
        <w:rPr>
          <w:b/>
          <w:sz w:val="26"/>
          <w:szCs w:val="26"/>
        </w:rPr>
        <w:t xml:space="preserve"> 50 </w:t>
      </w:r>
      <w:proofErr w:type="spellStart"/>
      <w:r w:rsidRPr="00CC0117">
        <w:rPr>
          <w:b/>
          <w:sz w:val="26"/>
          <w:szCs w:val="26"/>
        </w:rPr>
        <w:t>відсотків</w:t>
      </w:r>
      <w:proofErr w:type="spellEnd"/>
      <w:r w:rsidRPr="00CC0117">
        <w:rPr>
          <w:b/>
          <w:sz w:val="26"/>
          <w:szCs w:val="26"/>
        </w:rPr>
        <w:t xml:space="preserve"> </w:t>
      </w:r>
      <w:proofErr w:type="spellStart"/>
      <w:r w:rsidRPr="00CC0117">
        <w:rPr>
          <w:b/>
          <w:sz w:val="26"/>
          <w:szCs w:val="26"/>
        </w:rPr>
        <w:t>посадового</w:t>
      </w:r>
      <w:proofErr w:type="spellEnd"/>
      <w:r w:rsidRPr="00CC0117">
        <w:rPr>
          <w:b/>
          <w:sz w:val="26"/>
          <w:szCs w:val="26"/>
        </w:rPr>
        <w:t xml:space="preserve"> окладу</w:t>
      </w:r>
      <w:r w:rsidRPr="00CC0117">
        <w:rPr>
          <w:b/>
          <w:sz w:val="26"/>
          <w:szCs w:val="26"/>
          <w:lang w:val="uk-UA"/>
        </w:rPr>
        <w:t xml:space="preserve"> </w:t>
      </w:r>
      <w:r w:rsidRPr="00CC0117">
        <w:rPr>
          <w:b/>
          <w:sz w:val="26"/>
          <w:szCs w:val="26"/>
          <w:u w:val="single"/>
          <w:lang w:val="uk-UA"/>
        </w:rPr>
        <w:t>за роботу з особливими умовами праці</w:t>
      </w:r>
      <w:r w:rsidRPr="00CC0117">
        <w:rPr>
          <w:b/>
          <w:sz w:val="26"/>
          <w:szCs w:val="26"/>
          <w:lang w:val="uk-UA"/>
        </w:rPr>
        <w:t xml:space="preserve"> за фактично відпрацьований час</w:t>
      </w:r>
      <w:r w:rsidR="00584ED9" w:rsidRPr="00CC0117">
        <w:rPr>
          <w:sz w:val="26"/>
          <w:szCs w:val="26"/>
          <w:lang w:val="uk-UA"/>
        </w:rPr>
        <w:t>.</w:t>
      </w:r>
    </w:p>
    <w:p w:rsidR="00DE036C" w:rsidRPr="00CC0117" w:rsidRDefault="00DE036C" w:rsidP="00CC0117">
      <w:pPr>
        <w:pStyle w:val="rvps2"/>
        <w:spacing w:before="0" w:beforeAutospacing="0" w:after="0" w:afterAutospacing="0"/>
        <w:ind w:firstLine="709"/>
        <w:jc w:val="both"/>
        <w:rPr>
          <w:rStyle w:val="rvts0"/>
          <w:sz w:val="26"/>
          <w:szCs w:val="26"/>
          <w:lang w:val="uk-UA"/>
        </w:rPr>
      </w:pPr>
      <w:r w:rsidRPr="00CC0117">
        <w:rPr>
          <w:rStyle w:val="rvts0"/>
          <w:sz w:val="26"/>
          <w:szCs w:val="26"/>
          <w:lang w:val="uk-UA"/>
        </w:rPr>
        <w:t xml:space="preserve">Відповідно до пункту 1.3. Державних санітарних норм та правил </w:t>
      </w:r>
      <w:r w:rsidRPr="00CC0117">
        <w:rPr>
          <w:sz w:val="26"/>
          <w:szCs w:val="26"/>
          <w:lang w:val="uk-UA"/>
        </w:rPr>
        <w:br/>
      </w:r>
      <w:r w:rsidRPr="00CC0117">
        <w:rPr>
          <w:rStyle w:val="rvts23"/>
          <w:sz w:val="26"/>
          <w:szCs w:val="26"/>
          <w:lang w:val="uk-UA"/>
        </w:rPr>
        <w:t xml:space="preserve">«Гігієнічна класифікація праці за показниками шкідливості та небезпечності факторів виробничого середовища, важкості та напруженості трудового процесу», затверджених </w:t>
      </w:r>
      <w:r w:rsidR="00A62D43">
        <w:rPr>
          <w:rStyle w:val="rvts23"/>
          <w:sz w:val="26"/>
          <w:szCs w:val="26"/>
          <w:lang w:val="uk-UA"/>
        </w:rPr>
        <w:t>н</w:t>
      </w:r>
      <w:r w:rsidRPr="00CC0117">
        <w:rPr>
          <w:rStyle w:val="rvts9"/>
          <w:sz w:val="26"/>
          <w:szCs w:val="26"/>
          <w:lang w:val="uk-UA"/>
        </w:rPr>
        <w:t>аказ</w:t>
      </w:r>
      <w:r w:rsidR="00A62D43">
        <w:rPr>
          <w:rStyle w:val="rvts9"/>
          <w:sz w:val="26"/>
          <w:szCs w:val="26"/>
          <w:lang w:val="uk-UA"/>
        </w:rPr>
        <w:t>ом</w:t>
      </w:r>
      <w:bookmarkStart w:id="0" w:name="_GoBack"/>
      <w:bookmarkEnd w:id="0"/>
      <w:r w:rsidRPr="00CC0117">
        <w:rPr>
          <w:rStyle w:val="rvts9"/>
          <w:sz w:val="26"/>
          <w:szCs w:val="26"/>
          <w:lang w:val="uk-UA"/>
        </w:rPr>
        <w:t xml:space="preserve"> Міністерства</w:t>
      </w:r>
      <w:r w:rsidRPr="00CC0117">
        <w:rPr>
          <w:rStyle w:val="rvts0"/>
          <w:sz w:val="26"/>
          <w:szCs w:val="26"/>
          <w:lang w:val="uk-UA"/>
        </w:rPr>
        <w:t xml:space="preserve"> </w:t>
      </w:r>
      <w:r w:rsidRPr="00CC0117">
        <w:rPr>
          <w:rStyle w:val="rvts9"/>
          <w:sz w:val="26"/>
          <w:szCs w:val="26"/>
          <w:lang w:val="uk-UA"/>
        </w:rPr>
        <w:t>охорони здоров’я України</w:t>
      </w:r>
      <w:r w:rsidRPr="00CC0117">
        <w:rPr>
          <w:rStyle w:val="rvts0"/>
          <w:sz w:val="26"/>
          <w:szCs w:val="26"/>
          <w:lang w:val="uk-UA"/>
        </w:rPr>
        <w:t xml:space="preserve"> від </w:t>
      </w:r>
      <w:r w:rsidRPr="00CC0117">
        <w:rPr>
          <w:rStyle w:val="rvts9"/>
          <w:sz w:val="26"/>
          <w:szCs w:val="26"/>
          <w:lang w:val="uk-UA"/>
        </w:rPr>
        <w:t>08.04.2014</w:t>
      </w:r>
      <w:r w:rsidRPr="00CC0117">
        <w:rPr>
          <w:rStyle w:val="rvts9"/>
          <w:sz w:val="26"/>
          <w:szCs w:val="26"/>
        </w:rPr>
        <w:t> </w:t>
      </w:r>
      <w:r w:rsidRPr="00CC0117">
        <w:rPr>
          <w:rStyle w:val="rvts9"/>
          <w:sz w:val="26"/>
          <w:szCs w:val="26"/>
          <w:lang w:val="uk-UA"/>
        </w:rPr>
        <w:t xml:space="preserve"> № 248</w:t>
      </w:r>
      <w:r w:rsidRPr="00CC0117">
        <w:rPr>
          <w:rStyle w:val="rvts0"/>
          <w:sz w:val="26"/>
          <w:szCs w:val="26"/>
          <w:lang w:val="uk-UA"/>
        </w:rPr>
        <w:t xml:space="preserve"> «</w:t>
      </w:r>
      <w:r w:rsidRPr="00CC0117">
        <w:rPr>
          <w:rStyle w:val="rvts0"/>
          <w:b/>
          <w:sz w:val="26"/>
          <w:szCs w:val="26"/>
          <w:u w:val="single"/>
          <w:lang w:val="uk-UA"/>
        </w:rPr>
        <w:t>особливий характер праці - роботи, що виконуються</w:t>
      </w:r>
      <w:r w:rsidRPr="00CC0117">
        <w:rPr>
          <w:rStyle w:val="rvts0"/>
          <w:sz w:val="26"/>
          <w:szCs w:val="26"/>
          <w:lang w:val="uk-UA"/>
        </w:rPr>
        <w:t xml:space="preserve"> з високим рівнем нервово-емоційного та інтелектуального навантаження, в особливих природних географічних і геологічних умовах </w:t>
      </w:r>
      <w:r w:rsidRPr="00CC0117">
        <w:rPr>
          <w:rStyle w:val="rvts0"/>
          <w:b/>
          <w:sz w:val="26"/>
          <w:szCs w:val="26"/>
          <w:u w:val="single"/>
          <w:lang w:val="uk-UA"/>
        </w:rPr>
        <w:t>та умовах підвищеного ризику для здоров’я»</w:t>
      </w:r>
      <w:r w:rsidRPr="00CC0117">
        <w:rPr>
          <w:rStyle w:val="rvts0"/>
          <w:sz w:val="26"/>
          <w:szCs w:val="26"/>
          <w:lang w:val="uk-UA"/>
        </w:rPr>
        <w:t>.</w:t>
      </w:r>
    </w:p>
    <w:p w:rsidR="007C5A5A" w:rsidRPr="00CC0117" w:rsidRDefault="007C5A5A" w:rsidP="00CC0117">
      <w:pPr>
        <w:pStyle w:val="rvps2"/>
        <w:spacing w:before="0" w:beforeAutospacing="0" w:after="0" w:afterAutospacing="0"/>
        <w:ind w:firstLine="709"/>
        <w:jc w:val="both"/>
        <w:rPr>
          <w:rStyle w:val="rvts0"/>
          <w:sz w:val="26"/>
          <w:szCs w:val="26"/>
          <w:lang w:val="uk-UA"/>
        </w:rPr>
      </w:pPr>
      <w:r w:rsidRPr="00CC0117">
        <w:rPr>
          <w:rStyle w:val="rvts0"/>
          <w:sz w:val="26"/>
          <w:szCs w:val="26"/>
          <w:lang w:val="uk-UA"/>
        </w:rPr>
        <w:t>Статтею 3</w:t>
      </w:r>
      <w:r w:rsidRPr="00CC0117">
        <w:rPr>
          <w:rStyle w:val="rvts0"/>
          <w:sz w:val="26"/>
          <w:szCs w:val="26"/>
          <w:vertAlign w:val="superscript"/>
          <w:lang w:val="uk-UA"/>
        </w:rPr>
        <w:t xml:space="preserve">1 </w:t>
      </w:r>
      <w:r w:rsidRPr="00CC0117">
        <w:rPr>
          <w:rStyle w:val="rvts0"/>
          <w:sz w:val="26"/>
          <w:szCs w:val="26"/>
          <w:lang w:val="uk-UA"/>
        </w:rPr>
        <w:t>Закону України «Про оплату праці» встановлено, що «</w:t>
      </w:r>
      <w:r w:rsidRPr="00CC0117">
        <w:rPr>
          <w:rStyle w:val="rvts0"/>
          <w:b/>
          <w:sz w:val="26"/>
          <w:szCs w:val="26"/>
          <w:lang w:val="uk-UA"/>
        </w:rPr>
        <w:t>при обчисленні розміру заробітної плати працівника для забезпечення її</w:t>
      </w:r>
      <w:r w:rsidRPr="00CC0117">
        <w:rPr>
          <w:rStyle w:val="rvts0"/>
          <w:sz w:val="26"/>
          <w:szCs w:val="26"/>
          <w:lang w:val="uk-UA"/>
        </w:rPr>
        <w:t xml:space="preserve"> </w:t>
      </w:r>
      <w:r w:rsidRPr="00CC0117">
        <w:rPr>
          <w:rStyle w:val="rvts0"/>
          <w:b/>
          <w:sz w:val="26"/>
          <w:szCs w:val="26"/>
          <w:lang w:val="uk-UA"/>
        </w:rPr>
        <w:t xml:space="preserve">мінімального розміру не враховуються доплати за роботу в несприятливих умовах праці та </w:t>
      </w:r>
      <w:r w:rsidRPr="00CC0117">
        <w:rPr>
          <w:rStyle w:val="rvts0"/>
          <w:b/>
          <w:sz w:val="26"/>
          <w:szCs w:val="26"/>
          <w:u w:val="single"/>
          <w:lang w:val="uk-UA"/>
        </w:rPr>
        <w:t>підвищеного ризику для здоров’я</w:t>
      </w:r>
      <w:r w:rsidRPr="00CC0117">
        <w:rPr>
          <w:rStyle w:val="rvts0"/>
          <w:sz w:val="26"/>
          <w:szCs w:val="26"/>
          <w:lang w:val="uk-UA"/>
        </w:rPr>
        <w:t>, за роботу в нічний та надурочний час, роз’їзний характер робіт, премії до святкових і ювілейних дат».</w:t>
      </w:r>
    </w:p>
    <w:p w:rsidR="009347E5" w:rsidRPr="00CC0117" w:rsidRDefault="00DE036C" w:rsidP="00CC0117">
      <w:pPr>
        <w:pStyle w:val="rvps2"/>
        <w:spacing w:before="0" w:beforeAutospacing="0" w:after="0" w:afterAutospacing="0"/>
        <w:ind w:firstLine="709"/>
        <w:jc w:val="both"/>
        <w:rPr>
          <w:rStyle w:val="rvts0"/>
          <w:sz w:val="26"/>
          <w:szCs w:val="26"/>
          <w:lang w:val="uk-UA"/>
        </w:rPr>
      </w:pPr>
      <w:r w:rsidRPr="00CC0117">
        <w:rPr>
          <w:rStyle w:val="rvts0"/>
          <w:sz w:val="26"/>
          <w:szCs w:val="26"/>
          <w:lang w:val="uk-UA"/>
        </w:rPr>
        <w:t xml:space="preserve">Виходячи з зазначеного, просимо </w:t>
      </w:r>
      <w:r w:rsidR="00A368D3" w:rsidRPr="00CC0117">
        <w:rPr>
          <w:rStyle w:val="rvts0"/>
          <w:sz w:val="26"/>
          <w:szCs w:val="26"/>
          <w:lang w:val="uk-UA"/>
        </w:rPr>
        <w:t>на</w:t>
      </w:r>
      <w:r w:rsidRPr="00CC0117">
        <w:rPr>
          <w:rStyle w:val="rvts0"/>
          <w:sz w:val="26"/>
          <w:szCs w:val="26"/>
          <w:lang w:val="uk-UA"/>
        </w:rPr>
        <w:t xml:space="preserve">дати роз’яснення </w:t>
      </w:r>
      <w:r w:rsidR="004F2D51" w:rsidRPr="00CC0117">
        <w:rPr>
          <w:rStyle w:val="rvts0"/>
          <w:sz w:val="26"/>
          <w:szCs w:val="26"/>
          <w:lang w:val="uk-UA"/>
        </w:rPr>
        <w:t xml:space="preserve">чи враховується </w:t>
      </w:r>
      <w:r w:rsidR="00A368D3" w:rsidRPr="00CC0117">
        <w:rPr>
          <w:rStyle w:val="rvts0"/>
          <w:sz w:val="26"/>
          <w:szCs w:val="26"/>
          <w:lang w:val="uk-UA"/>
        </w:rPr>
        <w:t xml:space="preserve">під час обчислення суми заробітної плати працівника для забезпечення її мінімального розміру </w:t>
      </w:r>
      <w:r w:rsidR="004F2D51" w:rsidRPr="00CC0117">
        <w:rPr>
          <w:rStyle w:val="rvts0"/>
          <w:sz w:val="26"/>
          <w:szCs w:val="26"/>
          <w:lang w:val="uk-UA"/>
        </w:rPr>
        <w:t>надбавка за роботу з особливими умовами праці</w:t>
      </w:r>
      <w:r w:rsidR="00A368D3" w:rsidRPr="00CC0117">
        <w:rPr>
          <w:rStyle w:val="rvts0"/>
          <w:sz w:val="26"/>
          <w:szCs w:val="26"/>
          <w:lang w:val="uk-UA"/>
        </w:rPr>
        <w:t xml:space="preserve">, </w:t>
      </w:r>
      <w:bookmarkStart w:id="1" w:name="n7"/>
      <w:bookmarkEnd w:id="1"/>
      <w:r w:rsidR="00A368D3" w:rsidRPr="00CC0117">
        <w:rPr>
          <w:rStyle w:val="rvts0"/>
          <w:sz w:val="26"/>
          <w:szCs w:val="26"/>
          <w:lang w:val="uk-UA"/>
        </w:rPr>
        <w:t>передбачена постановою КМУ № 928.</w:t>
      </w:r>
    </w:p>
    <w:tbl>
      <w:tblPr>
        <w:tblStyle w:val="1"/>
        <w:tblW w:w="9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8"/>
        <w:gridCol w:w="3259"/>
        <w:gridCol w:w="3543"/>
      </w:tblGrid>
      <w:tr w:rsidR="00CC0117" w:rsidTr="00485B83">
        <w:trPr>
          <w:trHeight w:val="2561"/>
        </w:trPr>
        <w:tc>
          <w:tcPr>
            <w:tcW w:w="3119" w:type="dxa"/>
          </w:tcPr>
          <w:p w:rsidR="00CC0117" w:rsidRDefault="00CC0117" w:rsidP="00485B83">
            <w:pPr>
              <w:spacing w:after="0" w:line="252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CC0117" w:rsidRDefault="00CC0117" w:rsidP="00485B83">
            <w:pPr>
              <w:spacing w:after="0" w:line="252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     З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повагою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, </w:t>
            </w:r>
          </w:p>
          <w:p w:rsidR="00CC0117" w:rsidRDefault="00CC0117" w:rsidP="00485B83">
            <w:pPr>
              <w:spacing w:after="0" w:line="252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CC0117" w:rsidRDefault="00CC0117" w:rsidP="00485B83">
            <w:pPr>
              <w:spacing w:after="0" w:line="252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Голова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Профспілки</w:t>
            </w:r>
            <w:proofErr w:type="spellEnd"/>
          </w:p>
        </w:tc>
        <w:tc>
          <w:tcPr>
            <w:tcW w:w="3260" w:type="dxa"/>
            <w:hideMark/>
          </w:tcPr>
          <w:p w:rsidR="00CC0117" w:rsidRDefault="00CC0117" w:rsidP="00485B83">
            <w:pPr>
              <w:spacing w:after="0" w:line="252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  <w:lang w:eastAsia="uk-UA"/>
              </w:rPr>
              <w:drawing>
                <wp:inline distT="0" distB="0" distL="0" distR="0">
                  <wp:extent cx="1865630" cy="1590675"/>
                  <wp:effectExtent l="19050" t="0" r="1270" b="0"/>
                  <wp:docPr id="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10617" t="6549" r="11678" b="265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5630" cy="1590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CC0117" w:rsidRDefault="00CC0117" w:rsidP="00485B83">
            <w:pPr>
              <w:spacing w:after="0" w:line="252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CC0117" w:rsidRDefault="00CC0117" w:rsidP="00485B83">
            <w:pPr>
              <w:spacing w:after="0" w:line="252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CC0117" w:rsidRDefault="00CC0117" w:rsidP="00485B83">
            <w:pPr>
              <w:spacing w:after="0" w:line="252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CC0117" w:rsidRDefault="00CC0117" w:rsidP="00485B83">
            <w:pPr>
              <w:spacing w:after="0" w:line="252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  Галина ГАЙДУК</w:t>
            </w:r>
          </w:p>
        </w:tc>
      </w:tr>
    </w:tbl>
    <w:p w:rsidR="00A368D3" w:rsidRPr="00CC0117" w:rsidRDefault="00A368D3" w:rsidP="00CC0117">
      <w:pPr>
        <w:pStyle w:val="rvps2"/>
        <w:spacing w:before="0" w:beforeAutospacing="0" w:after="0" w:afterAutospacing="0"/>
        <w:ind w:firstLine="709"/>
        <w:jc w:val="both"/>
        <w:rPr>
          <w:rStyle w:val="rvts0"/>
          <w:sz w:val="26"/>
          <w:szCs w:val="26"/>
          <w:lang w:val="uk-UA"/>
        </w:rPr>
      </w:pPr>
    </w:p>
    <w:p w:rsidR="00A368D3" w:rsidRPr="00175B32" w:rsidRDefault="00A368D3" w:rsidP="00CC0117">
      <w:pPr>
        <w:pStyle w:val="rvps2"/>
        <w:spacing w:before="0" w:beforeAutospacing="0" w:after="0" w:afterAutospacing="0"/>
        <w:ind w:firstLine="709"/>
        <w:jc w:val="both"/>
        <w:rPr>
          <w:sz w:val="26"/>
          <w:szCs w:val="26"/>
          <w:lang w:val="uk-UA"/>
        </w:rPr>
      </w:pPr>
    </w:p>
    <w:sectPr w:rsidR="00A368D3" w:rsidRPr="00175B32" w:rsidSect="00CC0117">
      <w:pgSz w:w="11906" w:h="16838"/>
      <w:pgMar w:top="510" w:right="851" w:bottom="51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7E5"/>
    <w:rsid w:val="000A422D"/>
    <w:rsid w:val="00143906"/>
    <w:rsid w:val="0020098B"/>
    <w:rsid w:val="0027357F"/>
    <w:rsid w:val="002A5DFA"/>
    <w:rsid w:val="0031225D"/>
    <w:rsid w:val="003C785C"/>
    <w:rsid w:val="004E1773"/>
    <w:rsid w:val="004F2D51"/>
    <w:rsid w:val="00584ED9"/>
    <w:rsid w:val="005A107A"/>
    <w:rsid w:val="00651D95"/>
    <w:rsid w:val="006C0210"/>
    <w:rsid w:val="006D2110"/>
    <w:rsid w:val="00742B80"/>
    <w:rsid w:val="007C5A5A"/>
    <w:rsid w:val="008B2C91"/>
    <w:rsid w:val="008E12C0"/>
    <w:rsid w:val="009347E5"/>
    <w:rsid w:val="00A368D3"/>
    <w:rsid w:val="00A62D43"/>
    <w:rsid w:val="00B41EA4"/>
    <w:rsid w:val="00BE68C1"/>
    <w:rsid w:val="00CC0117"/>
    <w:rsid w:val="00DE036C"/>
    <w:rsid w:val="00E2653B"/>
    <w:rsid w:val="00FE1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49DD8D-DE45-4E3D-8C60-FB7F0F977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7E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4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47E5"/>
    <w:rPr>
      <w:rFonts w:ascii="Tahoma" w:hAnsi="Tahoma" w:cs="Tahoma"/>
      <w:sz w:val="16"/>
      <w:szCs w:val="16"/>
    </w:rPr>
  </w:style>
  <w:style w:type="paragraph" w:customStyle="1" w:styleId="rvps2">
    <w:name w:val="rvps2"/>
    <w:basedOn w:val="a"/>
    <w:rsid w:val="00273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7357F"/>
    <w:rPr>
      <w:color w:val="0000FF"/>
      <w:u w:val="single"/>
    </w:rPr>
  </w:style>
  <w:style w:type="character" w:customStyle="1" w:styleId="rvts0">
    <w:name w:val="rvts0"/>
    <w:basedOn w:val="a0"/>
    <w:rsid w:val="007C5A5A"/>
  </w:style>
  <w:style w:type="character" w:customStyle="1" w:styleId="hgkelc">
    <w:name w:val="hgkelc"/>
    <w:basedOn w:val="a0"/>
    <w:rsid w:val="0020098B"/>
  </w:style>
  <w:style w:type="character" w:customStyle="1" w:styleId="rvts23">
    <w:name w:val="rvts23"/>
    <w:basedOn w:val="a0"/>
    <w:rsid w:val="00742B80"/>
  </w:style>
  <w:style w:type="character" w:customStyle="1" w:styleId="rvts9">
    <w:name w:val="rvts9"/>
    <w:basedOn w:val="a0"/>
    <w:rsid w:val="00742B80"/>
  </w:style>
  <w:style w:type="character" w:styleId="a6">
    <w:name w:val="Strong"/>
    <w:basedOn w:val="a0"/>
    <w:uiPriority w:val="22"/>
    <w:qFormat/>
    <w:rsid w:val="0031225D"/>
    <w:rPr>
      <w:b/>
      <w:bCs/>
    </w:rPr>
  </w:style>
  <w:style w:type="paragraph" w:styleId="a7">
    <w:name w:val="Normal (Web)"/>
    <w:basedOn w:val="a"/>
    <w:uiPriority w:val="99"/>
    <w:semiHidden/>
    <w:unhideWhenUsed/>
    <w:rsid w:val="00312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uiPriority w:val="39"/>
    <w:rsid w:val="00CC0117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220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5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z1668-22" TargetMode="External"/><Relationship Id="rId5" Type="http://schemas.openxmlformats.org/officeDocument/2006/relationships/image" Target="media/image1.png"/><Relationship Id="rId4" Type="http://schemas.openxmlformats.org/officeDocument/2006/relationships/hyperlink" Target="mailto:ck_cultura@fpsu.org.ua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1772</Words>
  <Characters>1011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2025-04-02T11:56:00Z</dcterms:created>
  <dcterms:modified xsi:type="dcterms:W3CDTF">2025-04-02T12:14:00Z</dcterms:modified>
</cp:coreProperties>
</file>